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EC4" w:rsidRDefault="00697A54">
      <w:pPr>
        <w:spacing w:after="0" w:line="360" w:lineRule="auto"/>
        <w:ind w:left="4820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Приложение № 1</w:t>
      </w:r>
    </w:p>
    <w:p w:rsidR="00CB2EC4" w:rsidRDefault="00697A54">
      <w:pPr>
        <w:spacing w:after="0" w:line="240" w:lineRule="auto"/>
        <w:ind w:left="4820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УТВЕРЖДЕНО</w:t>
      </w:r>
    </w:p>
    <w:p w:rsidR="00CB2EC4" w:rsidRDefault="00697A54">
      <w:pPr>
        <w:spacing w:after="0" w:line="240" w:lineRule="auto"/>
        <w:ind w:left="4820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постановлением</w:t>
      </w:r>
    </w:p>
    <w:p w:rsidR="00CB2EC4" w:rsidRDefault="00697A54">
      <w:pPr>
        <w:spacing w:after="0" w:line="240" w:lineRule="auto"/>
        <w:ind w:left="4820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Администрации Тазовского района</w:t>
      </w:r>
    </w:p>
    <w:p w:rsidR="00CB2EC4" w:rsidRPr="004D02E5" w:rsidRDefault="00697A54">
      <w:pPr>
        <w:spacing w:after="0" w:line="240" w:lineRule="auto"/>
        <w:ind w:left="4820"/>
        <w:rPr>
          <w:rFonts w:ascii="PT Astra Serif" w:eastAsia="Times New Roman" w:hAnsi="PT Astra Serif" w:cs="Times New Roman"/>
          <w:sz w:val="28"/>
          <w:szCs w:val="28"/>
          <w:u w:val="single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от </w:t>
      </w:r>
      <w:r w:rsidR="005469AF" w:rsidRPr="00BE0B17">
        <w:rPr>
          <w:rFonts w:ascii="PT Astra Serif" w:eastAsia="Times New Roman" w:hAnsi="PT Astra Serif" w:cs="Times New Roman"/>
          <w:sz w:val="28"/>
          <w:szCs w:val="28"/>
          <w:lang w:eastAsia="ru-RU"/>
        </w:rPr>
        <w:t>____________</w:t>
      </w:r>
      <w:r w:rsidR="005655B9">
        <w:rPr>
          <w:rFonts w:ascii="PT Astra Serif" w:eastAsia="Times New Roman" w:hAnsi="PT Astra Serif" w:cs="Times New Roman"/>
          <w:sz w:val="28"/>
          <w:szCs w:val="28"/>
          <w:lang w:eastAsia="ru-RU"/>
        </w:rPr>
        <w:t>___</w:t>
      </w:r>
      <w:r w:rsidR="005469AF" w:rsidRPr="00BE0B17">
        <w:rPr>
          <w:rFonts w:ascii="PT Astra Serif" w:eastAsia="Times New Roman" w:hAnsi="PT Astra Serif" w:cs="Times New Roman"/>
          <w:sz w:val="28"/>
          <w:szCs w:val="28"/>
          <w:lang w:eastAsia="ru-RU"/>
        </w:rPr>
        <w:t>___</w:t>
      </w:r>
      <w:r w:rsidR="004D02E5" w:rsidRPr="00BE0B1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№ </w:t>
      </w:r>
      <w:r w:rsidR="005469AF" w:rsidRPr="00BE0B17">
        <w:rPr>
          <w:rFonts w:ascii="PT Astra Serif" w:eastAsia="Times New Roman" w:hAnsi="PT Astra Serif" w:cs="Times New Roman"/>
          <w:sz w:val="28"/>
          <w:szCs w:val="28"/>
          <w:lang w:eastAsia="ru-RU"/>
        </w:rPr>
        <w:t>_______</w:t>
      </w:r>
    </w:p>
    <w:p w:rsidR="00CB2EC4" w:rsidRDefault="00CB2EC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T Astra Serif" w:eastAsiaTheme="minorEastAsia" w:hAnsi="PT Astra Serif" w:cs="Arial"/>
          <w:b/>
          <w:bCs/>
          <w:color w:val="26282F"/>
          <w:sz w:val="28"/>
          <w:szCs w:val="28"/>
          <w:lang w:eastAsia="ru-RU"/>
        </w:rPr>
      </w:pPr>
    </w:p>
    <w:p w:rsidR="00CB2EC4" w:rsidRDefault="00CB2EC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T Astra Serif" w:eastAsiaTheme="minorEastAsia" w:hAnsi="PT Astra Serif" w:cs="Arial"/>
          <w:b/>
          <w:bCs/>
          <w:color w:val="26282F"/>
          <w:sz w:val="28"/>
          <w:szCs w:val="28"/>
          <w:lang w:eastAsia="ru-RU"/>
        </w:rPr>
      </w:pPr>
    </w:p>
    <w:p w:rsidR="00CB2EC4" w:rsidRDefault="00CB2EC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T Astra Serif" w:eastAsiaTheme="minorEastAsia" w:hAnsi="PT Astra Serif" w:cs="Arial"/>
          <w:b/>
          <w:bCs/>
          <w:color w:val="26282F"/>
          <w:sz w:val="28"/>
          <w:szCs w:val="28"/>
          <w:lang w:eastAsia="ru-RU"/>
        </w:rPr>
      </w:pPr>
    </w:p>
    <w:p w:rsidR="00CB2EC4" w:rsidRDefault="00697A5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T Astra Serif" w:eastAsiaTheme="minorEastAsia" w:hAnsi="PT Astra Serif" w:cs="Arial"/>
          <w:b/>
          <w:bCs/>
          <w:color w:val="26282F"/>
          <w:sz w:val="28"/>
          <w:szCs w:val="28"/>
          <w:lang w:eastAsia="ru-RU"/>
        </w:rPr>
      </w:pPr>
      <w:r>
        <w:rPr>
          <w:rFonts w:ascii="PT Astra Serif" w:eastAsiaTheme="minorEastAsia" w:hAnsi="PT Astra Serif" w:cs="Arial"/>
          <w:b/>
          <w:bCs/>
          <w:color w:val="26282F"/>
          <w:sz w:val="28"/>
          <w:szCs w:val="28"/>
          <w:lang w:eastAsia="ru-RU"/>
        </w:rPr>
        <w:t>ПОЛОЖЕНИЕ</w:t>
      </w:r>
    </w:p>
    <w:p w:rsidR="00CB2EC4" w:rsidRDefault="00697A5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T Astra Serif" w:eastAsiaTheme="minorEastAsia" w:hAnsi="PT Astra Serif" w:cs="Arial"/>
          <w:b/>
          <w:bCs/>
          <w:color w:val="26282F"/>
          <w:sz w:val="28"/>
          <w:szCs w:val="28"/>
          <w:lang w:eastAsia="ru-RU"/>
        </w:rPr>
      </w:pPr>
      <w:r>
        <w:rPr>
          <w:rFonts w:ascii="PT Astra Serif" w:eastAsiaTheme="minorEastAsia" w:hAnsi="PT Astra Serif" w:cs="Arial"/>
          <w:b/>
          <w:bCs/>
          <w:color w:val="26282F"/>
          <w:sz w:val="28"/>
          <w:szCs w:val="28"/>
          <w:lang w:eastAsia="ru-RU"/>
        </w:rPr>
        <w:t xml:space="preserve">о межведомственной комиссии по </w:t>
      </w:r>
      <w:r w:rsidR="00770E7E">
        <w:rPr>
          <w:rFonts w:ascii="PT Astra Serif" w:eastAsiaTheme="minorEastAsia" w:hAnsi="PT Astra Serif" w:cs="Arial"/>
          <w:b/>
          <w:bCs/>
          <w:color w:val="26282F"/>
          <w:sz w:val="28"/>
          <w:szCs w:val="28"/>
          <w:lang w:eastAsia="ru-RU"/>
        </w:rPr>
        <w:t xml:space="preserve">вопросам </w:t>
      </w:r>
      <w:r>
        <w:rPr>
          <w:rFonts w:ascii="PT Astra Serif" w:eastAsiaTheme="minorEastAsia" w:hAnsi="PT Astra Serif" w:cs="Arial"/>
          <w:b/>
          <w:bCs/>
          <w:color w:val="26282F"/>
          <w:sz w:val="28"/>
          <w:szCs w:val="28"/>
          <w:lang w:eastAsia="ru-RU"/>
        </w:rPr>
        <w:t>организации отдыха,</w:t>
      </w:r>
    </w:p>
    <w:p w:rsidR="00CB2EC4" w:rsidRDefault="00697A5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T Astra Serif" w:eastAsiaTheme="minorEastAsia" w:hAnsi="PT Astra Serif" w:cs="Arial"/>
          <w:b/>
          <w:bCs/>
          <w:color w:val="26282F"/>
          <w:sz w:val="28"/>
          <w:szCs w:val="28"/>
          <w:lang w:eastAsia="ru-RU"/>
        </w:rPr>
      </w:pPr>
      <w:r>
        <w:rPr>
          <w:rFonts w:ascii="PT Astra Serif" w:eastAsiaTheme="minorEastAsia" w:hAnsi="PT Astra Serif" w:cs="Arial"/>
          <w:b/>
          <w:bCs/>
          <w:color w:val="26282F"/>
          <w:sz w:val="28"/>
          <w:szCs w:val="28"/>
          <w:lang w:eastAsia="ru-RU"/>
        </w:rPr>
        <w:t>оздоровления и трудовой занятости детей и молодежи в каникулярное время, включая мероприятия по обеспечению безопасности их жизни</w:t>
      </w:r>
    </w:p>
    <w:p w:rsidR="005469AF" w:rsidRDefault="00697A5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T Astra Serif" w:eastAsiaTheme="minorEastAsia" w:hAnsi="PT Astra Serif" w:cs="Arial"/>
          <w:b/>
          <w:bCs/>
          <w:color w:val="26282F"/>
          <w:sz w:val="28"/>
          <w:szCs w:val="28"/>
          <w:lang w:eastAsia="ru-RU"/>
        </w:rPr>
      </w:pPr>
      <w:r>
        <w:rPr>
          <w:rFonts w:ascii="PT Astra Serif" w:eastAsiaTheme="minorEastAsia" w:hAnsi="PT Astra Serif" w:cs="Arial"/>
          <w:b/>
          <w:bCs/>
          <w:color w:val="26282F"/>
          <w:sz w:val="28"/>
          <w:szCs w:val="28"/>
          <w:lang w:eastAsia="ru-RU"/>
        </w:rPr>
        <w:t xml:space="preserve">и здоровья, в муниципальном </w:t>
      </w:r>
      <w:r w:rsidR="005469AF">
        <w:rPr>
          <w:rFonts w:ascii="PT Astra Serif" w:eastAsiaTheme="minorEastAsia" w:hAnsi="PT Astra Serif" w:cs="Arial"/>
          <w:b/>
          <w:bCs/>
          <w:color w:val="26282F"/>
          <w:sz w:val="28"/>
          <w:szCs w:val="28"/>
          <w:lang w:eastAsia="ru-RU"/>
        </w:rPr>
        <w:t>округе</w:t>
      </w:r>
      <w:r>
        <w:rPr>
          <w:rFonts w:ascii="PT Astra Serif" w:eastAsiaTheme="minorEastAsia" w:hAnsi="PT Astra Serif" w:cs="Arial"/>
          <w:b/>
          <w:bCs/>
          <w:color w:val="26282F"/>
          <w:sz w:val="28"/>
          <w:szCs w:val="28"/>
          <w:lang w:eastAsia="ru-RU"/>
        </w:rPr>
        <w:t xml:space="preserve"> Тазовский район</w:t>
      </w:r>
      <w:r w:rsidR="005469AF">
        <w:rPr>
          <w:rFonts w:ascii="PT Astra Serif" w:eastAsiaTheme="minorEastAsia" w:hAnsi="PT Astra Serif" w:cs="Arial"/>
          <w:b/>
          <w:bCs/>
          <w:color w:val="26282F"/>
          <w:sz w:val="28"/>
          <w:szCs w:val="28"/>
          <w:lang w:eastAsia="ru-RU"/>
        </w:rPr>
        <w:t xml:space="preserve"> </w:t>
      </w:r>
    </w:p>
    <w:p w:rsidR="00CB2EC4" w:rsidRDefault="005469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T Astra Serif" w:eastAsiaTheme="minorEastAsia" w:hAnsi="PT Astra Serif" w:cs="Arial"/>
          <w:b/>
          <w:bCs/>
          <w:color w:val="26282F"/>
          <w:sz w:val="28"/>
          <w:szCs w:val="28"/>
          <w:lang w:eastAsia="ru-RU"/>
        </w:rPr>
      </w:pPr>
      <w:r>
        <w:rPr>
          <w:rFonts w:ascii="PT Astra Serif" w:eastAsiaTheme="minorEastAsia" w:hAnsi="PT Astra Serif" w:cs="Arial"/>
          <w:b/>
          <w:bCs/>
          <w:color w:val="26282F"/>
          <w:sz w:val="28"/>
          <w:szCs w:val="28"/>
          <w:lang w:eastAsia="ru-RU"/>
        </w:rPr>
        <w:t>Ямало-Ненецкого автономного округа</w:t>
      </w:r>
    </w:p>
    <w:p w:rsidR="00CB2EC4" w:rsidRDefault="00CB2E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Theme="minorEastAsia" w:hAnsi="PT Astra Serif" w:cs="Arial"/>
          <w:sz w:val="28"/>
          <w:szCs w:val="28"/>
          <w:lang w:eastAsia="ru-RU"/>
        </w:rPr>
      </w:pPr>
    </w:p>
    <w:p w:rsidR="00CB2EC4" w:rsidRDefault="00CB2E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Theme="minorEastAsia" w:hAnsi="PT Astra Serif" w:cs="Arial"/>
          <w:sz w:val="28"/>
          <w:szCs w:val="28"/>
          <w:lang w:eastAsia="ru-RU"/>
        </w:rPr>
      </w:pPr>
    </w:p>
    <w:p w:rsidR="00CB2EC4" w:rsidRDefault="00697A54">
      <w:pPr>
        <w:pStyle w:val="a9"/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0"/>
        <w:rPr>
          <w:rFonts w:ascii="PT Astra Serif" w:eastAsiaTheme="minorEastAsia" w:hAnsi="PT Astra Serif" w:cs="Arial"/>
          <w:b/>
          <w:bCs/>
          <w:color w:val="26282F"/>
          <w:sz w:val="28"/>
          <w:szCs w:val="28"/>
          <w:lang w:eastAsia="ru-RU"/>
        </w:rPr>
      </w:pPr>
      <w:bookmarkStart w:id="0" w:name="sub_100"/>
      <w:r>
        <w:rPr>
          <w:rFonts w:ascii="PT Astra Serif" w:eastAsiaTheme="minorEastAsia" w:hAnsi="PT Astra Serif" w:cs="Arial"/>
          <w:b/>
          <w:bCs/>
          <w:color w:val="26282F"/>
          <w:sz w:val="28"/>
          <w:szCs w:val="28"/>
          <w:lang w:eastAsia="ru-RU"/>
        </w:rPr>
        <w:t>Общие положения</w:t>
      </w:r>
    </w:p>
    <w:bookmarkEnd w:id="0"/>
    <w:p w:rsidR="00CB2EC4" w:rsidRDefault="00CB2E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Theme="minorEastAsia" w:hAnsi="PT Astra Serif" w:cs="Arial"/>
          <w:sz w:val="28"/>
          <w:szCs w:val="28"/>
          <w:lang w:eastAsia="ru-RU"/>
        </w:rPr>
      </w:pPr>
    </w:p>
    <w:p w:rsidR="00CB2EC4" w:rsidRPr="00346CB7" w:rsidRDefault="00697A54" w:rsidP="00346CB7">
      <w:pPr>
        <w:pStyle w:val="a9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PT Astra Serif" w:eastAsiaTheme="minorEastAsia" w:hAnsi="PT Astra Serif" w:cs="Arial"/>
          <w:sz w:val="28"/>
          <w:szCs w:val="28"/>
          <w:lang w:eastAsia="ru-RU"/>
        </w:rPr>
      </w:pPr>
      <w:bookmarkStart w:id="1" w:name="sub_1011"/>
      <w:r w:rsidRPr="00346CB7">
        <w:rPr>
          <w:rFonts w:ascii="PT Astra Serif" w:eastAsiaTheme="minorEastAsia" w:hAnsi="PT Astra Serif" w:cs="Arial"/>
          <w:sz w:val="28"/>
          <w:szCs w:val="28"/>
          <w:lang w:eastAsia="ru-RU"/>
        </w:rPr>
        <w:t xml:space="preserve">Межведомственная комиссия по организации отдыха, оздоровления и трудовой занятости детей и молодежи в каникулярное время, включая мероприятия по обеспечению безопасности их жизни и здоровья, </w:t>
      </w:r>
      <w:r w:rsidR="00BE0B17">
        <w:rPr>
          <w:rFonts w:ascii="PT Astra Serif" w:eastAsiaTheme="minorEastAsia" w:hAnsi="PT Astra Serif" w:cs="Arial"/>
          <w:sz w:val="28"/>
          <w:szCs w:val="28"/>
          <w:lang w:eastAsia="ru-RU"/>
        </w:rPr>
        <w:t xml:space="preserve">                              </w:t>
      </w:r>
      <w:r w:rsidRPr="00346CB7">
        <w:rPr>
          <w:rFonts w:ascii="PT Astra Serif" w:eastAsiaTheme="minorEastAsia" w:hAnsi="PT Astra Serif" w:cs="Arial"/>
          <w:sz w:val="28"/>
          <w:szCs w:val="28"/>
          <w:lang w:eastAsia="ru-RU"/>
        </w:rPr>
        <w:t xml:space="preserve">в муниципальном </w:t>
      </w:r>
      <w:r w:rsidR="00346CB7" w:rsidRPr="00346CB7">
        <w:rPr>
          <w:rFonts w:ascii="PT Astra Serif" w:eastAsiaTheme="minorEastAsia" w:hAnsi="PT Astra Serif" w:cs="Arial"/>
          <w:sz w:val="28"/>
          <w:szCs w:val="28"/>
          <w:lang w:eastAsia="ru-RU"/>
        </w:rPr>
        <w:t xml:space="preserve">округе Тазовский район Ямало-Ненецкого автономного округа </w:t>
      </w:r>
      <w:r w:rsidRPr="00346CB7">
        <w:rPr>
          <w:rFonts w:ascii="PT Astra Serif" w:eastAsiaTheme="minorEastAsia" w:hAnsi="PT Astra Serif" w:cs="Arial"/>
          <w:sz w:val="28"/>
          <w:szCs w:val="28"/>
          <w:lang w:eastAsia="ru-RU"/>
        </w:rPr>
        <w:t xml:space="preserve">(далее </w:t>
      </w:r>
      <w:r w:rsidR="00FA2910">
        <w:rPr>
          <w:rFonts w:ascii="PT Astra Serif" w:eastAsiaTheme="minorEastAsia" w:hAnsi="PT Astra Serif" w:cs="Arial"/>
          <w:sz w:val="28"/>
          <w:szCs w:val="28"/>
          <w:lang w:eastAsia="ru-RU"/>
        </w:rPr>
        <w:t>–</w:t>
      </w:r>
      <w:r w:rsidRPr="00346CB7">
        <w:rPr>
          <w:rFonts w:ascii="PT Astra Serif" w:eastAsiaTheme="minorEastAsia" w:hAnsi="PT Astra Serif" w:cs="Arial"/>
          <w:sz w:val="28"/>
          <w:szCs w:val="28"/>
          <w:lang w:eastAsia="ru-RU"/>
        </w:rPr>
        <w:t xml:space="preserve"> комиссия</w:t>
      </w:r>
      <w:r w:rsidR="00FA2910">
        <w:rPr>
          <w:rFonts w:ascii="PT Astra Serif" w:eastAsiaTheme="minorEastAsia" w:hAnsi="PT Astra Serif" w:cs="Arial"/>
          <w:sz w:val="28"/>
          <w:szCs w:val="28"/>
          <w:lang w:eastAsia="ru-RU"/>
        </w:rPr>
        <w:t>, Тазовский район</w:t>
      </w:r>
      <w:r w:rsidRPr="00346CB7">
        <w:rPr>
          <w:rFonts w:ascii="PT Astra Serif" w:eastAsiaTheme="minorEastAsia" w:hAnsi="PT Astra Serif" w:cs="Arial"/>
          <w:sz w:val="28"/>
          <w:szCs w:val="28"/>
          <w:lang w:eastAsia="ru-RU"/>
        </w:rPr>
        <w:t xml:space="preserve">) является постоянно действующим координационным органом, образованным  для принятия эффективных мер </w:t>
      </w:r>
      <w:r w:rsidR="00BE0B17">
        <w:rPr>
          <w:rFonts w:ascii="PT Astra Serif" w:eastAsiaTheme="minorEastAsia" w:hAnsi="PT Astra Serif" w:cs="Arial"/>
          <w:sz w:val="28"/>
          <w:szCs w:val="28"/>
          <w:lang w:eastAsia="ru-RU"/>
        </w:rPr>
        <w:t xml:space="preserve">             </w:t>
      </w:r>
      <w:r w:rsidRPr="00346CB7">
        <w:rPr>
          <w:rFonts w:ascii="PT Astra Serif" w:eastAsiaTheme="minorEastAsia" w:hAnsi="PT Astra Serif" w:cs="Arial"/>
          <w:sz w:val="28"/>
          <w:szCs w:val="28"/>
          <w:lang w:eastAsia="ru-RU"/>
        </w:rPr>
        <w:t>по обоснованному и целенаправленному решению вопросов организации отдыха, оздоровления и трудовой занятости детей и молодежи в каникулярно</w:t>
      </w:r>
      <w:r w:rsidR="00346CB7">
        <w:rPr>
          <w:rFonts w:ascii="PT Astra Serif" w:eastAsiaTheme="minorEastAsia" w:hAnsi="PT Astra Serif" w:cs="Arial"/>
          <w:sz w:val="28"/>
          <w:szCs w:val="28"/>
          <w:lang w:eastAsia="ru-RU"/>
        </w:rPr>
        <w:t>е время, включая мероприятия</w:t>
      </w:r>
      <w:r w:rsidRPr="00346CB7">
        <w:rPr>
          <w:rFonts w:ascii="PT Astra Serif" w:eastAsiaTheme="minorEastAsia" w:hAnsi="PT Astra Serif" w:cs="Arial"/>
          <w:sz w:val="28"/>
          <w:szCs w:val="28"/>
          <w:lang w:eastAsia="ru-RU"/>
        </w:rPr>
        <w:t xml:space="preserve"> по обеспечению безопасности их жизни</w:t>
      </w:r>
      <w:r w:rsidR="00BE0B17">
        <w:rPr>
          <w:rFonts w:ascii="PT Astra Serif" w:eastAsiaTheme="minorEastAsia" w:hAnsi="PT Astra Serif" w:cs="Arial"/>
          <w:sz w:val="28"/>
          <w:szCs w:val="28"/>
          <w:lang w:eastAsia="ru-RU"/>
        </w:rPr>
        <w:t xml:space="preserve">                          </w:t>
      </w:r>
      <w:r w:rsidRPr="00346CB7">
        <w:rPr>
          <w:rFonts w:ascii="PT Astra Serif" w:eastAsiaTheme="minorEastAsia" w:hAnsi="PT Astra Serif" w:cs="Arial"/>
          <w:sz w:val="28"/>
          <w:szCs w:val="28"/>
          <w:lang w:eastAsia="ru-RU"/>
        </w:rPr>
        <w:t xml:space="preserve"> и здоровья, в муниципальном </w:t>
      </w:r>
      <w:r w:rsidR="00346CB7" w:rsidRPr="00346CB7">
        <w:rPr>
          <w:rFonts w:ascii="PT Astra Serif" w:eastAsiaTheme="minorEastAsia" w:hAnsi="PT Astra Serif" w:cs="Arial"/>
          <w:sz w:val="28"/>
          <w:szCs w:val="28"/>
          <w:lang w:eastAsia="ru-RU"/>
        </w:rPr>
        <w:t xml:space="preserve">округе Тазовский район Ямало-Ненецкого автономного округа </w:t>
      </w:r>
      <w:r w:rsidRPr="00346CB7">
        <w:rPr>
          <w:rFonts w:ascii="PT Astra Serif" w:eastAsiaTheme="minorEastAsia" w:hAnsi="PT Astra Serif" w:cs="Arial"/>
          <w:sz w:val="28"/>
          <w:szCs w:val="28"/>
          <w:lang w:eastAsia="ru-RU"/>
        </w:rPr>
        <w:t>(далее – Тазовский район), обеспечения взаимодействия</w:t>
      </w:r>
      <w:r w:rsidR="00BE0B17">
        <w:rPr>
          <w:rFonts w:ascii="PT Astra Serif" w:eastAsiaTheme="minorEastAsia" w:hAnsi="PT Astra Serif" w:cs="Arial"/>
          <w:sz w:val="28"/>
          <w:szCs w:val="28"/>
          <w:lang w:eastAsia="ru-RU"/>
        </w:rPr>
        <w:t xml:space="preserve">                  </w:t>
      </w:r>
      <w:r w:rsidRPr="00346CB7">
        <w:rPr>
          <w:rFonts w:ascii="PT Astra Serif" w:eastAsiaTheme="minorEastAsia" w:hAnsi="PT Astra Serif" w:cs="Arial"/>
          <w:sz w:val="28"/>
          <w:szCs w:val="28"/>
          <w:lang w:eastAsia="ru-RU"/>
        </w:rPr>
        <w:t xml:space="preserve"> с территориальными органами федеральных органов государственной власти, органами местного самоуправления в Тазовском районе в этих вопросах. </w:t>
      </w:r>
    </w:p>
    <w:p w:rsidR="00CB2EC4" w:rsidRDefault="00697A54" w:rsidP="00346CB7">
      <w:pPr>
        <w:pStyle w:val="a9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PT Astra Serif" w:eastAsiaTheme="minorEastAsia" w:hAnsi="PT Astra Serif" w:cs="Arial"/>
          <w:sz w:val="28"/>
          <w:szCs w:val="28"/>
          <w:lang w:eastAsia="ru-RU"/>
        </w:rPr>
      </w:pPr>
      <w:bookmarkStart w:id="2" w:name="sub_1012"/>
      <w:bookmarkEnd w:id="1"/>
      <w:r>
        <w:rPr>
          <w:rFonts w:ascii="PT Astra Serif" w:eastAsiaTheme="minorEastAsia" w:hAnsi="PT Astra Serif" w:cs="Arial"/>
          <w:sz w:val="28"/>
          <w:szCs w:val="28"/>
          <w:lang w:eastAsia="ru-RU"/>
        </w:rPr>
        <w:t xml:space="preserve">Комиссия в своей деятельности руководствуется </w:t>
      </w:r>
      <w:hyperlink r:id="rId7" w:history="1">
        <w:r>
          <w:rPr>
            <w:rFonts w:ascii="PT Astra Serif" w:eastAsiaTheme="minorEastAsia" w:hAnsi="PT Astra Serif" w:cs="Arial"/>
            <w:sz w:val="28"/>
            <w:szCs w:val="28"/>
            <w:lang w:eastAsia="ru-RU"/>
          </w:rPr>
          <w:t>Конституцией</w:t>
        </w:r>
      </w:hyperlink>
      <w:r>
        <w:rPr>
          <w:rFonts w:ascii="PT Astra Serif" w:eastAsiaTheme="minorEastAsia" w:hAnsi="PT Astra Serif" w:cs="Arial"/>
          <w:sz w:val="28"/>
          <w:szCs w:val="28"/>
          <w:lang w:eastAsia="ru-RU"/>
        </w:rPr>
        <w:t xml:space="preserve"> Российской Федерации, федеральными законами, указами Президента Российской Федерации, постановлениями и распоряжениями Правительства Российской Федерации, </w:t>
      </w:r>
      <w:hyperlink r:id="rId8" w:history="1">
        <w:r>
          <w:rPr>
            <w:rFonts w:ascii="PT Astra Serif" w:eastAsiaTheme="minorEastAsia" w:hAnsi="PT Astra Serif" w:cs="Arial"/>
            <w:sz w:val="28"/>
            <w:szCs w:val="28"/>
            <w:lang w:eastAsia="ru-RU"/>
          </w:rPr>
          <w:t>Уставом</w:t>
        </w:r>
      </w:hyperlink>
      <w:r>
        <w:rPr>
          <w:rFonts w:ascii="PT Astra Serif" w:eastAsiaTheme="minorEastAsia" w:hAnsi="PT Astra Serif" w:cs="Arial"/>
          <w:sz w:val="28"/>
          <w:szCs w:val="28"/>
          <w:lang w:eastAsia="ru-RU"/>
        </w:rPr>
        <w:t xml:space="preserve"> (Основным законом) </w:t>
      </w:r>
      <w:bookmarkStart w:id="3" w:name="_GoBack"/>
      <w:bookmarkEnd w:id="3"/>
      <w:r>
        <w:rPr>
          <w:rFonts w:ascii="PT Astra Serif" w:eastAsiaTheme="minorEastAsia" w:hAnsi="PT Astra Serif" w:cs="Arial"/>
          <w:sz w:val="28"/>
          <w:szCs w:val="28"/>
          <w:lang w:eastAsia="ru-RU"/>
        </w:rPr>
        <w:t xml:space="preserve">Ямало-Ненецкого автономного округа, законами и иными правовыми актами Ямало-Ненецкого автономного округа, Уставом муниципального </w:t>
      </w:r>
      <w:r w:rsidR="00346CB7" w:rsidRPr="00346CB7">
        <w:rPr>
          <w:rFonts w:ascii="PT Astra Serif" w:eastAsiaTheme="minorEastAsia" w:hAnsi="PT Astra Serif" w:cs="Arial"/>
          <w:sz w:val="28"/>
          <w:szCs w:val="28"/>
          <w:lang w:eastAsia="ru-RU"/>
        </w:rPr>
        <w:t>округ</w:t>
      </w:r>
      <w:r w:rsidR="00346CB7">
        <w:rPr>
          <w:rFonts w:ascii="PT Astra Serif" w:eastAsiaTheme="minorEastAsia" w:hAnsi="PT Astra Serif" w:cs="Arial"/>
          <w:sz w:val="28"/>
          <w:szCs w:val="28"/>
          <w:lang w:eastAsia="ru-RU"/>
        </w:rPr>
        <w:t>а</w:t>
      </w:r>
      <w:r w:rsidR="00346CB7" w:rsidRPr="00346CB7">
        <w:rPr>
          <w:rFonts w:ascii="PT Astra Serif" w:eastAsiaTheme="minorEastAsia" w:hAnsi="PT Astra Serif" w:cs="Arial"/>
          <w:sz w:val="28"/>
          <w:szCs w:val="28"/>
          <w:lang w:eastAsia="ru-RU"/>
        </w:rPr>
        <w:t xml:space="preserve"> Тазовский район Ямало-Ненецкого автономного округа</w:t>
      </w:r>
      <w:r>
        <w:rPr>
          <w:rFonts w:ascii="PT Astra Serif" w:eastAsiaTheme="minorEastAsia" w:hAnsi="PT Astra Serif" w:cs="Arial"/>
          <w:sz w:val="28"/>
          <w:szCs w:val="28"/>
          <w:lang w:eastAsia="ru-RU"/>
        </w:rPr>
        <w:t>,  а также настоящим Положением.</w:t>
      </w:r>
    </w:p>
    <w:p w:rsidR="00CB2EC4" w:rsidRDefault="00CB2E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Theme="minorEastAsia" w:hAnsi="PT Astra Serif" w:cs="Arial"/>
          <w:sz w:val="28"/>
          <w:szCs w:val="28"/>
          <w:lang w:eastAsia="ru-RU"/>
        </w:rPr>
      </w:pPr>
    </w:p>
    <w:p w:rsidR="00CB2EC4" w:rsidRDefault="00697A54">
      <w:pPr>
        <w:pStyle w:val="a9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PT Astra Serif" w:eastAsiaTheme="minorEastAsia" w:hAnsi="PT Astra Serif" w:cs="Arial"/>
          <w:b/>
          <w:sz w:val="28"/>
          <w:szCs w:val="28"/>
          <w:lang w:eastAsia="ru-RU"/>
        </w:rPr>
      </w:pPr>
      <w:r>
        <w:rPr>
          <w:rFonts w:ascii="PT Astra Serif" w:eastAsiaTheme="minorEastAsia" w:hAnsi="PT Astra Serif" w:cs="Arial"/>
          <w:b/>
          <w:sz w:val="28"/>
          <w:szCs w:val="28"/>
          <w:lang w:eastAsia="ru-RU"/>
        </w:rPr>
        <w:t>Основные задачи комиссии</w:t>
      </w:r>
    </w:p>
    <w:p w:rsidR="00CB2EC4" w:rsidRDefault="00CB2E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Theme="minorEastAsia" w:hAnsi="PT Astra Serif" w:cs="Arial"/>
          <w:sz w:val="28"/>
          <w:szCs w:val="28"/>
          <w:lang w:eastAsia="ru-RU"/>
        </w:rPr>
      </w:pPr>
    </w:p>
    <w:p w:rsidR="00CB2EC4" w:rsidRDefault="00697A54">
      <w:pPr>
        <w:pStyle w:val="a9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Theme="minorEastAsia" w:hAnsi="PT Astra Serif" w:cs="Arial"/>
          <w:sz w:val="28"/>
          <w:szCs w:val="28"/>
          <w:lang w:eastAsia="ru-RU"/>
        </w:rPr>
      </w:pPr>
      <w:bookmarkStart w:id="4" w:name="sub_1013"/>
      <w:bookmarkEnd w:id="2"/>
      <w:r>
        <w:rPr>
          <w:rFonts w:ascii="PT Astra Serif" w:eastAsiaTheme="minorEastAsia" w:hAnsi="PT Astra Serif" w:cs="Arial"/>
          <w:sz w:val="28"/>
          <w:szCs w:val="28"/>
          <w:lang w:eastAsia="ru-RU"/>
        </w:rPr>
        <w:t>Основными задачами комиссии являются:</w:t>
      </w:r>
    </w:p>
    <w:p w:rsidR="00CB2EC4" w:rsidRDefault="00697A54">
      <w:pPr>
        <w:pStyle w:val="a9"/>
        <w:widowControl w:val="0"/>
        <w:numPr>
          <w:ilvl w:val="2"/>
          <w:numId w:val="2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Theme="minorEastAsia" w:hAnsi="PT Astra Serif" w:cs="Arial"/>
          <w:sz w:val="28"/>
          <w:szCs w:val="28"/>
          <w:lang w:eastAsia="ru-RU"/>
        </w:rPr>
      </w:pPr>
      <w:bookmarkStart w:id="5" w:name="sub_1131"/>
      <w:bookmarkEnd w:id="4"/>
      <w:r>
        <w:rPr>
          <w:rFonts w:ascii="PT Astra Serif" w:eastAsiaTheme="minorEastAsia" w:hAnsi="PT Astra Serif" w:cs="Arial"/>
          <w:sz w:val="28"/>
          <w:szCs w:val="28"/>
          <w:lang w:eastAsia="ru-RU"/>
        </w:rPr>
        <w:t>содействие координации деятельности органов, организаций                         и лиц, включенных в состав комиссии;</w:t>
      </w:r>
    </w:p>
    <w:p w:rsidR="00CB2EC4" w:rsidRDefault="00697A54">
      <w:pPr>
        <w:pStyle w:val="a9"/>
        <w:widowControl w:val="0"/>
        <w:numPr>
          <w:ilvl w:val="2"/>
          <w:numId w:val="2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Theme="minorEastAsia" w:hAnsi="PT Astra Serif" w:cs="Arial"/>
          <w:sz w:val="28"/>
          <w:szCs w:val="28"/>
          <w:lang w:eastAsia="ru-RU"/>
        </w:rPr>
      </w:pPr>
      <w:bookmarkStart w:id="6" w:name="sub_1132"/>
      <w:bookmarkEnd w:id="5"/>
      <w:r>
        <w:rPr>
          <w:rFonts w:ascii="PT Astra Serif" w:eastAsiaTheme="minorEastAsia" w:hAnsi="PT Astra Serif" w:cs="Arial"/>
          <w:sz w:val="28"/>
          <w:szCs w:val="28"/>
          <w:lang w:eastAsia="ru-RU"/>
        </w:rPr>
        <w:lastRenderedPageBreak/>
        <w:t>анализ, оценка и прогнозирование развития организации отдыха, оздоровления и трудовой занятости детей и молодежи в Тазовском районе;</w:t>
      </w:r>
    </w:p>
    <w:p w:rsidR="00CB2EC4" w:rsidRDefault="00697A54">
      <w:pPr>
        <w:pStyle w:val="a9"/>
        <w:widowControl w:val="0"/>
        <w:numPr>
          <w:ilvl w:val="2"/>
          <w:numId w:val="2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Theme="minorEastAsia" w:hAnsi="PT Astra Serif" w:cs="Arial"/>
          <w:sz w:val="28"/>
          <w:szCs w:val="28"/>
          <w:lang w:eastAsia="ru-RU"/>
        </w:rPr>
      </w:pPr>
      <w:bookmarkStart w:id="7" w:name="sub_1133"/>
      <w:bookmarkEnd w:id="6"/>
      <w:r>
        <w:rPr>
          <w:rFonts w:ascii="PT Astra Serif" w:eastAsiaTheme="minorEastAsia" w:hAnsi="PT Astra Serif" w:cs="Arial"/>
          <w:sz w:val="28"/>
          <w:szCs w:val="28"/>
          <w:lang w:eastAsia="ru-RU"/>
        </w:rPr>
        <w:t>принятие в пределах своей компетенции решений, необходимых для координации деятельности органов местного самоуправления                                    и муниципальных учреждений Тазовского района, обеспечения взаимодействия с территориальными органами федеральных органов государственной власти, органами местного самоуправления в Тазовском районе, общественными, научными и другими организациями по вопросам эффективного развития отдыха, оздоровления и трудовой занятости детей и молодежи.</w:t>
      </w:r>
    </w:p>
    <w:p w:rsidR="00CB2EC4" w:rsidRDefault="00CB2E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Theme="minorEastAsia" w:hAnsi="PT Astra Serif" w:cs="Arial"/>
          <w:sz w:val="28"/>
          <w:szCs w:val="28"/>
          <w:lang w:eastAsia="ru-RU"/>
        </w:rPr>
      </w:pPr>
      <w:bookmarkStart w:id="8" w:name="sub_1134"/>
      <w:bookmarkEnd w:id="7"/>
    </w:p>
    <w:p w:rsidR="00CB2EC4" w:rsidRDefault="00697A54">
      <w:pPr>
        <w:pStyle w:val="a9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PT Astra Serif" w:eastAsiaTheme="minorEastAsia" w:hAnsi="PT Astra Serif" w:cs="Arial"/>
          <w:b/>
          <w:sz w:val="28"/>
          <w:szCs w:val="28"/>
          <w:lang w:eastAsia="ru-RU"/>
        </w:rPr>
      </w:pPr>
      <w:r>
        <w:rPr>
          <w:rFonts w:ascii="PT Astra Serif" w:eastAsiaTheme="minorEastAsia" w:hAnsi="PT Astra Serif" w:cs="Arial"/>
          <w:b/>
          <w:sz w:val="28"/>
          <w:szCs w:val="28"/>
          <w:lang w:eastAsia="ru-RU"/>
        </w:rPr>
        <w:t>Функции комиссии</w:t>
      </w:r>
    </w:p>
    <w:p w:rsidR="00CB2EC4" w:rsidRDefault="00CB2E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Theme="minorEastAsia" w:hAnsi="PT Astra Serif" w:cs="Arial"/>
          <w:sz w:val="28"/>
          <w:szCs w:val="28"/>
          <w:lang w:eastAsia="ru-RU"/>
        </w:rPr>
      </w:pPr>
    </w:p>
    <w:p w:rsidR="00CB2EC4" w:rsidRDefault="00697A54">
      <w:pPr>
        <w:pStyle w:val="a9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Theme="minorEastAsia" w:hAnsi="PT Astra Serif" w:cs="Arial"/>
          <w:sz w:val="28"/>
          <w:szCs w:val="28"/>
          <w:lang w:eastAsia="ru-RU"/>
        </w:rPr>
      </w:pPr>
      <w:bookmarkStart w:id="9" w:name="sub_1014"/>
      <w:bookmarkEnd w:id="8"/>
      <w:r>
        <w:rPr>
          <w:rFonts w:ascii="PT Astra Serif" w:eastAsiaTheme="minorEastAsia" w:hAnsi="PT Astra Serif" w:cs="Arial"/>
          <w:sz w:val="28"/>
          <w:szCs w:val="28"/>
          <w:lang w:eastAsia="ru-RU"/>
        </w:rPr>
        <w:t>Комиссия в соответствии с возложенными задачами осуществляет следующие функции:</w:t>
      </w:r>
    </w:p>
    <w:bookmarkEnd w:id="9"/>
    <w:p w:rsidR="00CB2EC4" w:rsidRDefault="00697A54">
      <w:pPr>
        <w:pStyle w:val="a9"/>
        <w:widowControl w:val="0"/>
        <w:numPr>
          <w:ilvl w:val="2"/>
          <w:numId w:val="2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Theme="minorEastAsia" w:hAnsi="PT Astra Serif" w:cs="Arial"/>
          <w:sz w:val="28"/>
          <w:szCs w:val="28"/>
          <w:lang w:eastAsia="ru-RU"/>
        </w:rPr>
      </w:pPr>
      <w:r>
        <w:rPr>
          <w:rFonts w:ascii="PT Astra Serif" w:eastAsiaTheme="minorEastAsia" w:hAnsi="PT Astra Serif" w:cs="Arial"/>
          <w:sz w:val="28"/>
          <w:szCs w:val="28"/>
          <w:lang w:eastAsia="ru-RU"/>
        </w:rPr>
        <w:t>рассматривает следующие вопросы, связанные с организацией отдыха, оздоровления  и трудовой занятости детей и молодежи Тазовского района:</w:t>
      </w:r>
    </w:p>
    <w:p w:rsidR="00CB2EC4" w:rsidRDefault="00697A54">
      <w:pPr>
        <w:pStyle w:val="a9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Theme="minorEastAsia" w:hAnsi="PT Astra Serif" w:cs="Arial"/>
          <w:sz w:val="28"/>
          <w:szCs w:val="28"/>
          <w:lang w:eastAsia="ru-RU"/>
        </w:rPr>
      </w:pPr>
      <w:r>
        <w:rPr>
          <w:rFonts w:ascii="PT Astra Serif" w:eastAsiaTheme="minorEastAsia" w:hAnsi="PT Astra Serif" w:cs="Arial"/>
          <w:sz w:val="28"/>
          <w:szCs w:val="28"/>
          <w:lang w:eastAsia="ru-RU"/>
        </w:rPr>
        <w:t>обеспечение мероприятий по организации отдыха детей                                     в каникулярное время, включая мероприятия по обеспечению безопасности                          их жизни и здоровья;</w:t>
      </w:r>
    </w:p>
    <w:p w:rsidR="00CB2EC4" w:rsidRDefault="00697A54">
      <w:pPr>
        <w:pStyle w:val="a9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Theme="minorEastAsia" w:hAnsi="PT Astra Serif" w:cs="Arial"/>
          <w:sz w:val="28"/>
          <w:szCs w:val="28"/>
          <w:lang w:eastAsia="ru-RU"/>
        </w:rPr>
      </w:pPr>
      <w:r>
        <w:rPr>
          <w:rFonts w:ascii="PT Astra Serif" w:eastAsiaTheme="minorEastAsia" w:hAnsi="PT Astra Serif" w:cs="Arial"/>
          <w:sz w:val="28"/>
          <w:szCs w:val="28"/>
          <w:lang w:eastAsia="ru-RU"/>
        </w:rPr>
        <w:t>обеспечение квалифицированными кадрами, направляемых                                для работы с детьми и молодежью в качестве медицинских работников, сопровождающих (наставников), вожатых, аниматоров и руководителей смен;</w:t>
      </w:r>
    </w:p>
    <w:p w:rsidR="00CB2EC4" w:rsidRDefault="00697A54">
      <w:pPr>
        <w:pStyle w:val="a9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Theme="minorEastAsia" w:hAnsi="PT Astra Serif" w:cs="Arial"/>
          <w:sz w:val="28"/>
          <w:szCs w:val="28"/>
          <w:lang w:eastAsia="ru-RU"/>
        </w:rPr>
      </w:pPr>
      <w:r>
        <w:rPr>
          <w:rFonts w:ascii="PT Astra Serif" w:eastAsiaTheme="minorEastAsia" w:hAnsi="PT Astra Serif" w:cs="Arial"/>
          <w:sz w:val="28"/>
          <w:szCs w:val="28"/>
          <w:lang w:eastAsia="ru-RU"/>
        </w:rPr>
        <w:t>организация отдыха детей и молодежи, нуждающихся в особой                    опеке государства и профилактике асоциального поведения;</w:t>
      </w:r>
    </w:p>
    <w:p w:rsidR="00CB2EC4" w:rsidRDefault="00697A54">
      <w:pPr>
        <w:pStyle w:val="a9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Theme="minorEastAsia" w:hAnsi="PT Astra Serif" w:cs="Arial"/>
          <w:sz w:val="28"/>
          <w:szCs w:val="28"/>
          <w:lang w:eastAsia="ru-RU"/>
        </w:rPr>
      </w:pPr>
      <w:bookmarkStart w:id="10" w:name="sub_1415"/>
      <w:r>
        <w:rPr>
          <w:rFonts w:ascii="PT Astra Serif" w:eastAsiaTheme="minorEastAsia" w:hAnsi="PT Astra Serif" w:cs="Arial"/>
          <w:sz w:val="28"/>
          <w:szCs w:val="28"/>
          <w:lang w:eastAsia="ru-RU"/>
        </w:rPr>
        <w:t>обеспечение условий безопасности жизнедеятельности детей                                 и молодёжи в оздоровительных учреждениях (организациях), в том числе профилактика правонарушений и предупреждение чрезвычайных ситуаций                    в местах отдыха детей, а также обеспечение безопасности организованных групп детей по маршрутам их следования к месту отдыха и обратно всеми видами транспорта;</w:t>
      </w:r>
    </w:p>
    <w:bookmarkEnd w:id="10"/>
    <w:p w:rsidR="00CB2EC4" w:rsidRDefault="00697A54">
      <w:pPr>
        <w:pStyle w:val="a9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Theme="minorEastAsia" w:hAnsi="PT Astra Serif" w:cs="Arial"/>
          <w:sz w:val="28"/>
          <w:szCs w:val="28"/>
          <w:lang w:eastAsia="ru-RU"/>
        </w:rPr>
      </w:pPr>
      <w:r>
        <w:rPr>
          <w:rFonts w:ascii="PT Astra Serif" w:eastAsiaTheme="minorEastAsia" w:hAnsi="PT Astra Serif" w:cs="Arial"/>
          <w:sz w:val="28"/>
          <w:szCs w:val="28"/>
          <w:lang w:eastAsia="ru-RU"/>
        </w:rPr>
        <w:t>организация трудовой занятости детей и молодежи в свободное                      от учебы время;</w:t>
      </w:r>
    </w:p>
    <w:p w:rsidR="00CB2EC4" w:rsidRDefault="00697A54">
      <w:pPr>
        <w:pStyle w:val="a9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Theme="minorEastAsia" w:hAnsi="PT Astra Serif" w:cs="Arial"/>
          <w:sz w:val="28"/>
          <w:szCs w:val="28"/>
          <w:lang w:eastAsia="ru-RU"/>
        </w:rPr>
      </w:pPr>
      <w:r>
        <w:rPr>
          <w:rFonts w:ascii="PT Astra Serif" w:eastAsiaTheme="minorEastAsia" w:hAnsi="PT Astra Serif" w:cs="Arial"/>
          <w:sz w:val="28"/>
          <w:szCs w:val="28"/>
          <w:lang w:eastAsia="ru-RU"/>
        </w:rPr>
        <w:t>рассмотрение заявлений лиц, проживающих в Тазовском районе                        и являющихся родителями или законными представителями (усыновителями, опекунами, попечителями и доверенными лицами) детей и молодежи Тазовского района в возрасте от 7 до 18 лет, жизнедеятельность которых объективно нарушена в результате сложившихся обстоятельств и которые                       не могут преодолеть данные обстоятельства самостоятельно или с помощью семьи, а также принятие решений об отнесении детей и молодежи Тазовского района к данной категории, обеспечение их эффективной работы;</w:t>
      </w:r>
    </w:p>
    <w:p w:rsidR="00CB2EC4" w:rsidRDefault="00697A54">
      <w:pPr>
        <w:pStyle w:val="a9"/>
        <w:widowControl w:val="0"/>
        <w:numPr>
          <w:ilvl w:val="2"/>
          <w:numId w:val="2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Theme="minorEastAsia" w:hAnsi="PT Astra Serif" w:cs="Arial"/>
          <w:sz w:val="28"/>
          <w:szCs w:val="28"/>
          <w:lang w:eastAsia="ru-RU"/>
        </w:rPr>
      </w:pPr>
      <w:bookmarkStart w:id="11" w:name="sub_1142"/>
      <w:r>
        <w:rPr>
          <w:rFonts w:ascii="PT Astra Serif" w:eastAsiaTheme="minorEastAsia" w:hAnsi="PT Astra Serif" w:cs="Arial"/>
          <w:sz w:val="28"/>
          <w:szCs w:val="28"/>
          <w:lang w:eastAsia="ru-RU"/>
        </w:rPr>
        <w:t>организует работу по информационно-методическому обеспечению оздоровительной кампании.</w:t>
      </w:r>
    </w:p>
    <w:p w:rsidR="00CB2EC4" w:rsidRDefault="00697A54">
      <w:pPr>
        <w:pStyle w:val="a9"/>
        <w:widowControl w:val="0"/>
        <w:numPr>
          <w:ilvl w:val="2"/>
          <w:numId w:val="2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Theme="minorEastAsia" w:hAnsi="PT Astra Serif" w:cs="Arial"/>
          <w:sz w:val="28"/>
          <w:szCs w:val="28"/>
          <w:lang w:eastAsia="ru-RU"/>
        </w:rPr>
      </w:pPr>
      <w:bookmarkStart w:id="12" w:name="sub_1143"/>
      <w:bookmarkEnd w:id="11"/>
      <w:r>
        <w:rPr>
          <w:rFonts w:ascii="PT Astra Serif" w:eastAsiaTheme="minorEastAsia" w:hAnsi="PT Astra Serif" w:cs="Arial"/>
          <w:sz w:val="28"/>
          <w:szCs w:val="28"/>
          <w:lang w:eastAsia="ru-RU"/>
        </w:rPr>
        <w:t xml:space="preserve">принимает в пределах своей компетенции иные решения                         </w:t>
      </w:r>
      <w:r>
        <w:rPr>
          <w:rFonts w:ascii="PT Astra Serif" w:eastAsiaTheme="minorEastAsia" w:hAnsi="PT Astra Serif" w:cs="Arial"/>
          <w:sz w:val="28"/>
          <w:szCs w:val="28"/>
          <w:lang w:eastAsia="ru-RU"/>
        </w:rPr>
        <w:lastRenderedPageBreak/>
        <w:t>по организации отдыха детей  и их оздоровления.</w:t>
      </w:r>
    </w:p>
    <w:p w:rsidR="00821AB5" w:rsidRDefault="00821AB5" w:rsidP="00821AB5">
      <w:pPr>
        <w:pStyle w:val="a9"/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PT Astra Serif" w:eastAsiaTheme="minorEastAsia" w:hAnsi="PT Astra Serif" w:cs="Arial"/>
          <w:sz w:val="28"/>
          <w:szCs w:val="28"/>
          <w:lang w:eastAsia="ru-RU"/>
        </w:rPr>
      </w:pPr>
    </w:p>
    <w:p w:rsidR="00CB2EC4" w:rsidRDefault="00697A54">
      <w:pPr>
        <w:pStyle w:val="a9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0"/>
        <w:rPr>
          <w:rFonts w:ascii="PT Astra Serif" w:eastAsiaTheme="minorEastAsia" w:hAnsi="PT Astra Serif" w:cs="Arial"/>
          <w:b/>
          <w:bCs/>
          <w:color w:val="26282F"/>
          <w:sz w:val="28"/>
          <w:szCs w:val="28"/>
          <w:lang w:eastAsia="ru-RU"/>
        </w:rPr>
      </w:pPr>
      <w:bookmarkStart w:id="13" w:name="sub_200"/>
      <w:bookmarkEnd w:id="12"/>
      <w:r>
        <w:rPr>
          <w:rFonts w:ascii="PT Astra Serif" w:eastAsiaTheme="minorEastAsia" w:hAnsi="PT Astra Serif" w:cs="Arial"/>
          <w:b/>
          <w:bCs/>
          <w:color w:val="26282F"/>
          <w:sz w:val="28"/>
          <w:szCs w:val="28"/>
          <w:lang w:eastAsia="ru-RU"/>
        </w:rPr>
        <w:t>Состав комиссии</w:t>
      </w:r>
    </w:p>
    <w:bookmarkEnd w:id="13"/>
    <w:p w:rsidR="00CB2EC4" w:rsidRDefault="00CB2E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Theme="minorEastAsia" w:hAnsi="PT Astra Serif" w:cs="Arial"/>
          <w:sz w:val="28"/>
          <w:szCs w:val="28"/>
          <w:lang w:eastAsia="ru-RU"/>
        </w:rPr>
      </w:pPr>
    </w:p>
    <w:p w:rsidR="00CB2EC4" w:rsidRDefault="00697A54">
      <w:pPr>
        <w:pStyle w:val="a9"/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Theme="minorEastAsia" w:hAnsi="PT Astra Serif" w:cs="Arial"/>
          <w:sz w:val="28"/>
          <w:szCs w:val="28"/>
          <w:lang w:eastAsia="ru-RU"/>
        </w:rPr>
      </w:pPr>
      <w:bookmarkStart w:id="14" w:name="sub_1021"/>
      <w:r>
        <w:rPr>
          <w:rFonts w:ascii="PT Astra Serif" w:eastAsiaTheme="minorEastAsia" w:hAnsi="PT Astra Serif" w:cs="Arial"/>
          <w:sz w:val="28"/>
          <w:szCs w:val="28"/>
          <w:lang w:eastAsia="ru-RU"/>
        </w:rPr>
        <w:t>Состав комиссии утверждается постановлением Администрации Тазовского района.</w:t>
      </w:r>
    </w:p>
    <w:p w:rsidR="00CB2EC4" w:rsidRDefault="00697A54">
      <w:pPr>
        <w:pStyle w:val="a9"/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Theme="minorEastAsia" w:hAnsi="PT Astra Serif" w:cs="Arial"/>
          <w:sz w:val="28"/>
          <w:szCs w:val="28"/>
          <w:lang w:eastAsia="ru-RU"/>
        </w:rPr>
      </w:pPr>
      <w:bookmarkStart w:id="15" w:name="sub_1022"/>
      <w:bookmarkEnd w:id="14"/>
      <w:r>
        <w:rPr>
          <w:rFonts w:ascii="PT Astra Serif" w:eastAsiaTheme="minorEastAsia" w:hAnsi="PT Astra Serif" w:cs="Arial"/>
          <w:sz w:val="28"/>
          <w:szCs w:val="28"/>
          <w:lang w:eastAsia="ru-RU"/>
        </w:rPr>
        <w:t>Комиссия формируется в составе председателя комиссии, заместителя председателя комиссии, секретаря комиссии и членов комиссии - представителей органов местного самоуправления Тазовского района и других заинтересованных общественных, научных и других организаций, учреждений                 и ведомств.</w:t>
      </w:r>
    </w:p>
    <w:p w:rsidR="00CB2EC4" w:rsidRDefault="00697A54">
      <w:pPr>
        <w:pStyle w:val="a9"/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Theme="minorEastAsia" w:hAnsi="PT Astra Serif" w:cs="Arial"/>
          <w:sz w:val="28"/>
          <w:szCs w:val="28"/>
          <w:lang w:eastAsia="ru-RU"/>
        </w:rPr>
      </w:pPr>
      <w:bookmarkStart w:id="16" w:name="sub_1023"/>
      <w:bookmarkEnd w:id="15"/>
      <w:r>
        <w:rPr>
          <w:rFonts w:ascii="PT Astra Serif" w:eastAsiaTheme="minorEastAsia" w:hAnsi="PT Astra Serif" w:cs="Arial"/>
          <w:sz w:val="28"/>
          <w:szCs w:val="28"/>
          <w:lang w:eastAsia="ru-RU"/>
        </w:rPr>
        <w:t xml:space="preserve">Председателем комиссии является заместитель </w:t>
      </w:r>
      <w:r w:rsidR="00821AB5">
        <w:rPr>
          <w:rFonts w:ascii="PT Astra Serif" w:eastAsiaTheme="minorEastAsia" w:hAnsi="PT Astra Serif" w:cs="Arial"/>
          <w:sz w:val="28"/>
          <w:szCs w:val="28"/>
          <w:lang w:eastAsia="ru-RU"/>
        </w:rPr>
        <w:t>Г</w:t>
      </w:r>
      <w:r>
        <w:rPr>
          <w:rFonts w:ascii="PT Astra Serif" w:eastAsiaTheme="minorEastAsia" w:hAnsi="PT Astra Serif" w:cs="Arial"/>
          <w:sz w:val="28"/>
          <w:szCs w:val="28"/>
          <w:lang w:eastAsia="ru-RU"/>
        </w:rPr>
        <w:t xml:space="preserve">лавы </w:t>
      </w:r>
      <w:r>
        <w:rPr>
          <w:rFonts w:ascii="PT Astra Serif" w:eastAsiaTheme="minorEastAsia" w:hAnsi="PT Astra Serif" w:cs="Arial"/>
          <w:spacing w:val="-20"/>
          <w:sz w:val="28"/>
          <w:szCs w:val="28"/>
          <w:lang w:eastAsia="ru-RU"/>
        </w:rPr>
        <w:t>Администрации</w:t>
      </w:r>
      <w:r>
        <w:rPr>
          <w:rFonts w:ascii="PT Astra Serif" w:eastAsiaTheme="minorEastAsia" w:hAnsi="PT Astra Serif" w:cs="Arial"/>
          <w:sz w:val="28"/>
          <w:szCs w:val="28"/>
          <w:lang w:eastAsia="ru-RU"/>
        </w:rPr>
        <w:t xml:space="preserve"> Тазовского района по социальным вопросам.</w:t>
      </w:r>
    </w:p>
    <w:p w:rsidR="00CB2EC4" w:rsidRDefault="00697A54">
      <w:pPr>
        <w:pStyle w:val="a9"/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Theme="minorEastAsia" w:hAnsi="PT Astra Serif" w:cs="Arial"/>
          <w:sz w:val="28"/>
          <w:szCs w:val="28"/>
          <w:lang w:eastAsia="ru-RU"/>
        </w:rPr>
      </w:pPr>
      <w:bookmarkStart w:id="17" w:name="sub_1024"/>
      <w:bookmarkEnd w:id="16"/>
      <w:r>
        <w:rPr>
          <w:rFonts w:ascii="PT Astra Serif" w:eastAsiaTheme="minorEastAsia" w:hAnsi="PT Astra Serif" w:cs="Arial"/>
          <w:sz w:val="28"/>
          <w:szCs w:val="28"/>
          <w:lang w:eastAsia="ru-RU"/>
        </w:rPr>
        <w:t xml:space="preserve">Секретарь комиссии назначается из числа представителей отдела                   по молодежной политике и туризму </w:t>
      </w:r>
      <w:r w:rsidR="00346CB7">
        <w:rPr>
          <w:rFonts w:ascii="PT Astra Serif" w:eastAsiaTheme="minorEastAsia" w:hAnsi="PT Astra Serif" w:cs="Arial"/>
          <w:sz w:val="28"/>
          <w:szCs w:val="28"/>
          <w:lang w:eastAsia="ru-RU"/>
        </w:rPr>
        <w:t>у</w:t>
      </w:r>
      <w:r>
        <w:rPr>
          <w:rFonts w:ascii="PT Astra Serif" w:eastAsiaTheme="minorEastAsia" w:hAnsi="PT Astra Serif" w:cs="Arial"/>
          <w:sz w:val="28"/>
          <w:szCs w:val="28"/>
          <w:lang w:eastAsia="ru-RU"/>
        </w:rPr>
        <w:t>правления культуры, физической культуры и спорта, молодежной политики и туризма Администрации Тазовского района.</w:t>
      </w:r>
    </w:p>
    <w:p w:rsidR="00CB2EC4" w:rsidRDefault="00697A54">
      <w:pPr>
        <w:pStyle w:val="a9"/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Theme="minorEastAsia" w:hAnsi="PT Astra Serif" w:cs="Arial"/>
          <w:sz w:val="28"/>
          <w:szCs w:val="28"/>
          <w:lang w:eastAsia="ru-RU"/>
        </w:rPr>
      </w:pPr>
      <w:r>
        <w:rPr>
          <w:rFonts w:ascii="PT Astra Serif" w:eastAsiaTheme="minorEastAsia" w:hAnsi="PT Astra Serif" w:cs="Arial"/>
          <w:sz w:val="28"/>
          <w:szCs w:val="28"/>
          <w:lang w:eastAsia="ru-RU"/>
        </w:rPr>
        <w:t>Председатель комиссии:</w:t>
      </w:r>
    </w:p>
    <w:p w:rsidR="00CB2EC4" w:rsidRDefault="00697A5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EastAsia" w:hAnsi="PT Astra Serif" w:cs="Arial"/>
          <w:sz w:val="28"/>
          <w:szCs w:val="28"/>
          <w:lang w:eastAsia="ru-RU"/>
        </w:rPr>
      </w:pPr>
      <w:r>
        <w:rPr>
          <w:rFonts w:ascii="PT Astra Serif" w:eastAsiaTheme="minorEastAsia" w:hAnsi="PT Astra Serif" w:cs="Arial"/>
          <w:sz w:val="28"/>
          <w:szCs w:val="28"/>
          <w:lang w:eastAsia="ru-RU"/>
        </w:rPr>
        <w:t>определяет дату, место и время проведения заседания комиссии;</w:t>
      </w:r>
    </w:p>
    <w:p w:rsidR="00CB2EC4" w:rsidRDefault="00697A5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EastAsia" w:hAnsi="PT Astra Serif" w:cs="Arial"/>
          <w:sz w:val="28"/>
          <w:szCs w:val="28"/>
          <w:lang w:eastAsia="ru-RU"/>
        </w:rPr>
      </w:pPr>
      <w:r>
        <w:rPr>
          <w:rFonts w:ascii="PT Astra Serif" w:eastAsiaTheme="minorEastAsia" w:hAnsi="PT Astra Serif" w:cs="Arial"/>
          <w:sz w:val="28"/>
          <w:szCs w:val="28"/>
          <w:lang w:eastAsia="ru-RU"/>
        </w:rPr>
        <w:t>председательствует на заседании комиссии;</w:t>
      </w:r>
    </w:p>
    <w:p w:rsidR="00CB2EC4" w:rsidRDefault="00697A5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EastAsia" w:hAnsi="PT Astra Serif" w:cs="Arial"/>
          <w:sz w:val="28"/>
          <w:szCs w:val="28"/>
          <w:lang w:eastAsia="ru-RU"/>
        </w:rPr>
      </w:pPr>
      <w:r>
        <w:rPr>
          <w:rFonts w:ascii="PT Astra Serif" w:eastAsiaTheme="minorEastAsia" w:hAnsi="PT Astra Serif" w:cs="Arial"/>
          <w:sz w:val="28"/>
          <w:szCs w:val="28"/>
          <w:lang w:eastAsia="ru-RU"/>
        </w:rPr>
        <w:t>утверждает повестку заседания комиссии;</w:t>
      </w:r>
    </w:p>
    <w:p w:rsidR="00CB2EC4" w:rsidRDefault="00697A5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EastAsia" w:hAnsi="PT Astra Serif" w:cs="Arial"/>
          <w:sz w:val="28"/>
          <w:szCs w:val="28"/>
          <w:lang w:eastAsia="ru-RU"/>
        </w:rPr>
      </w:pPr>
      <w:r>
        <w:rPr>
          <w:rFonts w:ascii="PT Astra Serif" w:eastAsiaTheme="minorEastAsia" w:hAnsi="PT Astra Serif" w:cs="Arial"/>
          <w:sz w:val="28"/>
          <w:szCs w:val="28"/>
          <w:lang w:eastAsia="ru-RU"/>
        </w:rPr>
        <w:t>подписывает протокол заседания комиссии.</w:t>
      </w:r>
    </w:p>
    <w:p w:rsidR="00CB2EC4" w:rsidRDefault="00697A54">
      <w:pPr>
        <w:pStyle w:val="a9"/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Theme="minorEastAsia" w:hAnsi="PT Astra Serif" w:cs="Arial"/>
          <w:sz w:val="28"/>
          <w:szCs w:val="28"/>
          <w:lang w:eastAsia="ru-RU"/>
        </w:rPr>
      </w:pPr>
      <w:r>
        <w:rPr>
          <w:rFonts w:ascii="PT Astra Serif" w:eastAsiaTheme="minorEastAsia" w:hAnsi="PT Astra Serif" w:cs="Arial"/>
          <w:sz w:val="28"/>
          <w:szCs w:val="28"/>
          <w:lang w:eastAsia="ru-RU"/>
        </w:rPr>
        <w:t>Секретарь комиссии:</w:t>
      </w:r>
    </w:p>
    <w:p w:rsidR="00CB2EC4" w:rsidRDefault="00697A5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EastAsia" w:hAnsi="PT Astra Serif" w:cs="Arial"/>
          <w:sz w:val="28"/>
          <w:szCs w:val="28"/>
          <w:lang w:eastAsia="ru-RU"/>
        </w:rPr>
      </w:pPr>
      <w:r>
        <w:rPr>
          <w:rFonts w:ascii="PT Astra Serif" w:eastAsiaTheme="minorEastAsia" w:hAnsi="PT Astra Serif" w:cs="Arial"/>
          <w:sz w:val="28"/>
          <w:szCs w:val="28"/>
          <w:lang w:eastAsia="ru-RU"/>
        </w:rPr>
        <w:t>контролирует актуальность состава комиссии;</w:t>
      </w:r>
    </w:p>
    <w:p w:rsidR="00CB2EC4" w:rsidRDefault="00697A5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EastAsia" w:hAnsi="PT Astra Serif" w:cs="Arial"/>
          <w:sz w:val="28"/>
          <w:szCs w:val="28"/>
          <w:lang w:eastAsia="ru-RU"/>
        </w:rPr>
      </w:pPr>
      <w:r>
        <w:rPr>
          <w:rFonts w:ascii="PT Astra Serif" w:eastAsiaTheme="minorEastAsia" w:hAnsi="PT Astra Serif" w:cs="Arial"/>
          <w:sz w:val="28"/>
          <w:szCs w:val="28"/>
          <w:lang w:eastAsia="ru-RU"/>
        </w:rPr>
        <w:t>контролирует установленную настоящим Положением периодичность проведения заседаний комиссии и при необходимости инициирует проведение внеочередного заседания комиссии;</w:t>
      </w:r>
    </w:p>
    <w:p w:rsidR="00CB2EC4" w:rsidRDefault="00697A5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EastAsia" w:hAnsi="PT Astra Serif" w:cs="Arial"/>
          <w:sz w:val="28"/>
          <w:szCs w:val="28"/>
          <w:lang w:eastAsia="ru-RU"/>
        </w:rPr>
      </w:pPr>
      <w:r>
        <w:rPr>
          <w:rFonts w:ascii="PT Astra Serif" w:eastAsiaTheme="minorEastAsia" w:hAnsi="PT Astra Serif" w:cs="Arial"/>
          <w:sz w:val="28"/>
          <w:szCs w:val="28"/>
          <w:lang w:eastAsia="ru-RU"/>
        </w:rPr>
        <w:t>обеспечивает разработку и утверждение проекта повестки заседания комиссии председателем комиссии;</w:t>
      </w:r>
    </w:p>
    <w:p w:rsidR="00CB2EC4" w:rsidRDefault="00697A5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EastAsia" w:hAnsi="PT Astra Serif" w:cs="Arial"/>
          <w:sz w:val="28"/>
          <w:szCs w:val="28"/>
          <w:lang w:eastAsia="ru-RU"/>
        </w:rPr>
      </w:pPr>
      <w:r>
        <w:rPr>
          <w:rFonts w:ascii="PT Astra Serif" w:eastAsiaTheme="minorEastAsia" w:hAnsi="PT Astra Serif" w:cs="Arial"/>
          <w:sz w:val="28"/>
          <w:szCs w:val="28"/>
          <w:lang w:eastAsia="ru-RU"/>
        </w:rPr>
        <w:t xml:space="preserve">в случае необходимости участия в заседании лиц, не входящих в состав комиссии (далее – приглашенные), согласовывает их участие в заседании                      с председателем комиссии; </w:t>
      </w:r>
    </w:p>
    <w:p w:rsidR="00CB2EC4" w:rsidRDefault="00697A5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EastAsia" w:hAnsi="PT Astra Serif" w:cs="Arial"/>
          <w:sz w:val="28"/>
          <w:szCs w:val="28"/>
          <w:lang w:eastAsia="ru-RU"/>
        </w:rPr>
      </w:pPr>
      <w:r>
        <w:rPr>
          <w:rFonts w:ascii="PT Astra Serif" w:eastAsiaTheme="minorEastAsia" w:hAnsi="PT Astra Serif" w:cs="Arial"/>
          <w:sz w:val="28"/>
          <w:szCs w:val="28"/>
          <w:lang w:eastAsia="ru-RU"/>
        </w:rPr>
        <w:t>организует оповещение членов комиссии и приглашенных о дате, времени и месте очередного заседания комиссии не позднее чем за 2 рабочих дня до проведения заседания комиссии посредством системы электронного документооборота и делопроизводства и/или электронной почты;</w:t>
      </w:r>
    </w:p>
    <w:p w:rsidR="00CB2EC4" w:rsidRDefault="00697A5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EastAsia" w:hAnsi="PT Astra Serif" w:cs="Arial"/>
          <w:sz w:val="28"/>
          <w:szCs w:val="28"/>
          <w:lang w:eastAsia="ru-RU"/>
        </w:rPr>
      </w:pPr>
      <w:r>
        <w:rPr>
          <w:rFonts w:ascii="PT Astra Serif" w:eastAsiaTheme="minorEastAsia" w:hAnsi="PT Astra Serif" w:cs="Arial"/>
          <w:sz w:val="28"/>
          <w:szCs w:val="28"/>
          <w:lang w:eastAsia="ru-RU"/>
        </w:rPr>
        <w:t>осуществляет взаимодействие с докладчиками и выступающими, определенными повесткой заседания комиссии, обеспечивает контроль                       за подготовкой презентационных материалов и выступлений;</w:t>
      </w:r>
    </w:p>
    <w:p w:rsidR="00CB2EC4" w:rsidRDefault="00697A5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EastAsia" w:hAnsi="PT Astra Serif" w:cs="Arial"/>
          <w:sz w:val="28"/>
          <w:szCs w:val="28"/>
          <w:lang w:eastAsia="ru-RU"/>
        </w:rPr>
      </w:pPr>
      <w:r>
        <w:rPr>
          <w:rFonts w:ascii="PT Astra Serif" w:eastAsiaTheme="minorEastAsia" w:hAnsi="PT Astra Serif" w:cs="Arial"/>
          <w:sz w:val="28"/>
          <w:szCs w:val="28"/>
          <w:lang w:eastAsia="ru-RU"/>
        </w:rPr>
        <w:t>обеспечивает подготовку места проведения заседания комиссии;</w:t>
      </w:r>
    </w:p>
    <w:p w:rsidR="00CB2EC4" w:rsidRDefault="00697A5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EastAsia" w:hAnsi="PT Astra Serif" w:cs="Arial"/>
          <w:sz w:val="28"/>
          <w:szCs w:val="28"/>
          <w:lang w:eastAsia="ru-RU"/>
        </w:rPr>
      </w:pPr>
      <w:r>
        <w:rPr>
          <w:rFonts w:ascii="PT Astra Serif" w:eastAsiaTheme="minorEastAsia" w:hAnsi="PT Astra Serif" w:cs="Arial"/>
          <w:sz w:val="28"/>
          <w:szCs w:val="28"/>
          <w:lang w:eastAsia="ru-RU"/>
        </w:rPr>
        <w:t>обеспечивает при необходимости подготовку проектов решений                       по вопросам, обсуждаемым на заседании комиссии;</w:t>
      </w:r>
    </w:p>
    <w:p w:rsidR="00CB2EC4" w:rsidRDefault="00697A5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EastAsia" w:hAnsi="PT Astra Serif" w:cs="Arial"/>
          <w:sz w:val="28"/>
          <w:szCs w:val="28"/>
          <w:lang w:eastAsia="ru-RU"/>
        </w:rPr>
      </w:pPr>
      <w:r>
        <w:rPr>
          <w:rFonts w:ascii="PT Astra Serif" w:eastAsiaTheme="minorEastAsia" w:hAnsi="PT Astra Serif" w:cs="Arial"/>
          <w:sz w:val="28"/>
          <w:szCs w:val="28"/>
          <w:lang w:eastAsia="ru-RU"/>
        </w:rPr>
        <w:t>готовит протокол заседания комиссии;</w:t>
      </w:r>
    </w:p>
    <w:p w:rsidR="00CB2EC4" w:rsidRDefault="00697A5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EastAsia" w:hAnsi="PT Astra Serif" w:cs="Arial"/>
          <w:sz w:val="28"/>
          <w:szCs w:val="28"/>
          <w:lang w:eastAsia="ru-RU"/>
        </w:rPr>
      </w:pPr>
      <w:r>
        <w:rPr>
          <w:rFonts w:ascii="PT Astra Serif" w:eastAsiaTheme="minorEastAsia" w:hAnsi="PT Astra Serif" w:cs="Arial"/>
          <w:sz w:val="28"/>
          <w:szCs w:val="28"/>
          <w:lang w:eastAsia="ru-RU"/>
        </w:rPr>
        <w:t xml:space="preserve">осуществляет рассылку протокола заседания (копии выписок из </w:t>
      </w:r>
      <w:r>
        <w:rPr>
          <w:rFonts w:ascii="PT Astra Serif" w:eastAsiaTheme="minorEastAsia" w:hAnsi="PT Astra Serif" w:cs="Arial"/>
          <w:spacing w:val="-20"/>
          <w:sz w:val="28"/>
          <w:szCs w:val="28"/>
          <w:lang w:eastAsia="ru-RU"/>
        </w:rPr>
        <w:t>протокола</w:t>
      </w:r>
      <w:r>
        <w:rPr>
          <w:rFonts w:ascii="PT Astra Serif" w:eastAsiaTheme="minorEastAsia" w:hAnsi="PT Astra Serif" w:cs="Arial"/>
          <w:sz w:val="28"/>
          <w:szCs w:val="28"/>
          <w:lang w:eastAsia="ru-RU"/>
        </w:rPr>
        <w:t xml:space="preserve"> </w:t>
      </w:r>
      <w:r>
        <w:rPr>
          <w:rFonts w:ascii="PT Astra Serif" w:eastAsiaTheme="minorEastAsia" w:hAnsi="PT Astra Serif" w:cs="Arial"/>
          <w:sz w:val="28"/>
          <w:szCs w:val="28"/>
          <w:lang w:eastAsia="ru-RU"/>
        </w:rPr>
        <w:lastRenderedPageBreak/>
        <w:t>заседания) посредством системы электронного документооборота                                 и делопроизводства и/или электронной почты ответственным исполнителям (должностным лицам, которым даны поручения) и контроль за выполнением поручений протокола заседания;</w:t>
      </w:r>
    </w:p>
    <w:p w:rsidR="00CB2EC4" w:rsidRDefault="00697A5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EastAsia" w:hAnsi="PT Astra Serif" w:cs="Arial"/>
          <w:sz w:val="28"/>
          <w:szCs w:val="28"/>
          <w:lang w:eastAsia="ru-RU"/>
        </w:rPr>
      </w:pPr>
      <w:r>
        <w:rPr>
          <w:rFonts w:ascii="PT Astra Serif" w:eastAsiaTheme="minorEastAsia" w:hAnsi="PT Astra Serif" w:cs="Arial"/>
          <w:sz w:val="28"/>
          <w:szCs w:val="28"/>
          <w:lang w:eastAsia="ru-RU"/>
        </w:rPr>
        <w:t>обеспечивает размещение информационных материалов о деятельности комиссии на официальном сайте Администрации Тазовского района                            в информационно-телекоммуникационной сети «Интернет».</w:t>
      </w:r>
    </w:p>
    <w:p w:rsidR="00CB2EC4" w:rsidRDefault="00697A54">
      <w:pPr>
        <w:pStyle w:val="a9"/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Theme="minorEastAsia" w:hAnsi="PT Astra Serif" w:cs="Arial"/>
          <w:sz w:val="28"/>
          <w:szCs w:val="28"/>
          <w:lang w:eastAsia="ru-RU"/>
        </w:rPr>
      </w:pPr>
      <w:r>
        <w:rPr>
          <w:rFonts w:ascii="PT Astra Serif" w:eastAsiaTheme="minorEastAsia" w:hAnsi="PT Astra Serif" w:cs="Arial"/>
          <w:sz w:val="28"/>
          <w:szCs w:val="28"/>
          <w:lang w:eastAsia="ru-RU"/>
        </w:rPr>
        <w:t xml:space="preserve">Члены комиссии обязаны принимать личное участие в заседании.                   В случае отсутствия члена комиссии на установленную дату заседания комиссии, при наличии возможности, организуется его заочное участие                           в заседании. </w:t>
      </w:r>
    </w:p>
    <w:p w:rsidR="00CB2EC4" w:rsidRDefault="00697A5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EastAsia" w:hAnsi="PT Astra Serif" w:cs="Arial"/>
          <w:sz w:val="28"/>
          <w:szCs w:val="28"/>
          <w:lang w:eastAsia="ru-RU"/>
        </w:rPr>
      </w:pPr>
      <w:r>
        <w:rPr>
          <w:rFonts w:ascii="PT Astra Serif" w:eastAsiaTheme="minorEastAsia" w:hAnsi="PT Astra Serif" w:cs="Arial"/>
          <w:sz w:val="28"/>
          <w:szCs w:val="28"/>
          <w:lang w:eastAsia="ru-RU"/>
        </w:rPr>
        <w:t>Замена члена комиссии другим должностным лицом возможна только                в случаях его отсутствия по уважительной причине (болезнь, отпуск, командировка) и невозможности заочного участия в заседании, о чем они должны уведомить секретаря комиссии не позднее чем за 2 рабочих дня до дня проведения заседания комиссии посредством системы электронного документооборота и делопроизводства и/или электронной почты.</w:t>
      </w:r>
    </w:p>
    <w:p w:rsidR="00CB2EC4" w:rsidRDefault="00697A54">
      <w:pPr>
        <w:pStyle w:val="a9"/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Theme="minorEastAsia" w:hAnsi="PT Astra Serif" w:cs="Arial"/>
          <w:sz w:val="28"/>
          <w:szCs w:val="28"/>
          <w:lang w:eastAsia="ru-RU"/>
        </w:rPr>
      </w:pPr>
      <w:bookmarkStart w:id="18" w:name="sub_1025"/>
      <w:bookmarkEnd w:id="17"/>
      <w:r>
        <w:rPr>
          <w:rFonts w:ascii="PT Astra Serif" w:eastAsiaTheme="minorEastAsia" w:hAnsi="PT Astra Serif" w:cs="Arial"/>
          <w:sz w:val="28"/>
          <w:szCs w:val="28"/>
          <w:lang w:eastAsia="ru-RU"/>
        </w:rPr>
        <w:t>Деятельность членов комиссии осуществляется на безвозмездной основе.</w:t>
      </w:r>
    </w:p>
    <w:p w:rsidR="00CB2EC4" w:rsidRDefault="00CB2E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Theme="minorEastAsia" w:hAnsi="PT Astra Serif" w:cs="Arial"/>
          <w:sz w:val="28"/>
          <w:szCs w:val="28"/>
          <w:lang w:eastAsia="ru-RU"/>
        </w:rPr>
      </w:pPr>
    </w:p>
    <w:p w:rsidR="00CB2EC4" w:rsidRDefault="00697A54">
      <w:pPr>
        <w:pStyle w:val="a9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0"/>
        <w:rPr>
          <w:rFonts w:ascii="PT Astra Serif" w:eastAsiaTheme="minorEastAsia" w:hAnsi="PT Astra Serif" w:cs="Arial"/>
          <w:b/>
          <w:bCs/>
          <w:color w:val="26282F"/>
          <w:sz w:val="28"/>
          <w:szCs w:val="28"/>
          <w:lang w:eastAsia="ru-RU"/>
        </w:rPr>
      </w:pPr>
      <w:bookmarkStart w:id="19" w:name="sub_300"/>
      <w:bookmarkEnd w:id="18"/>
      <w:r>
        <w:rPr>
          <w:rFonts w:ascii="PT Astra Serif" w:eastAsiaTheme="minorEastAsia" w:hAnsi="PT Astra Serif" w:cs="Arial"/>
          <w:b/>
          <w:bCs/>
          <w:color w:val="26282F"/>
          <w:sz w:val="28"/>
          <w:szCs w:val="28"/>
          <w:lang w:eastAsia="ru-RU"/>
        </w:rPr>
        <w:t>Организация деятельности комиссии</w:t>
      </w:r>
    </w:p>
    <w:bookmarkEnd w:id="19"/>
    <w:p w:rsidR="00CB2EC4" w:rsidRDefault="00CB2E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Theme="minorEastAsia" w:hAnsi="PT Astra Serif" w:cs="Arial"/>
          <w:sz w:val="28"/>
          <w:szCs w:val="28"/>
          <w:lang w:eastAsia="ru-RU"/>
        </w:rPr>
      </w:pPr>
    </w:p>
    <w:p w:rsidR="00CB2EC4" w:rsidRDefault="00697A54">
      <w:pPr>
        <w:pStyle w:val="a9"/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Theme="minorEastAsia" w:hAnsi="PT Astra Serif" w:cs="Arial"/>
          <w:sz w:val="28"/>
          <w:szCs w:val="28"/>
          <w:lang w:eastAsia="ru-RU"/>
        </w:rPr>
      </w:pPr>
      <w:bookmarkStart w:id="20" w:name="sub_1031"/>
      <w:r>
        <w:rPr>
          <w:rFonts w:ascii="PT Astra Serif" w:eastAsiaTheme="minorEastAsia" w:hAnsi="PT Astra Serif" w:cs="Arial"/>
          <w:sz w:val="28"/>
          <w:szCs w:val="28"/>
          <w:lang w:eastAsia="ru-RU"/>
        </w:rPr>
        <w:t>Заседания комиссии проводятся по мере необходимости, но не реже двух раз в год.</w:t>
      </w:r>
    </w:p>
    <w:p w:rsidR="00CB2EC4" w:rsidRDefault="00697A54">
      <w:pPr>
        <w:pStyle w:val="a9"/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Theme="minorEastAsia" w:hAnsi="PT Astra Serif" w:cs="Arial"/>
          <w:sz w:val="28"/>
          <w:szCs w:val="28"/>
          <w:lang w:eastAsia="ru-RU"/>
        </w:rPr>
      </w:pPr>
      <w:bookmarkStart w:id="21" w:name="sub_1032"/>
      <w:bookmarkEnd w:id="20"/>
      <w:r>
        <w:rPr>
          <w:rFonts w:ascii="PT Astra Serif" w:eastAsiaTheme="minorEastAsia" w:hAnsi="PT Astra Serif" w:cs="Arial"/>
          <w:sz w:val="28"/>
          <w:szCs w:val="28"/>
          <w:lang w:eastAsia="ru-RU"/>
        </w:rPr>
        <w:t>Заседания комиссии проводит ее председатель, а в его отсутствие - заместитель председателя комиссии по поручению председателя комиссии.</w:t>
      </w:r>
    </w:p>
    <w:p w:rsidR="00CB2EC4" w:rsidRDefault="00697A54">
      <w:pPr>
        <w:pStyle w:val="a9"/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Theme="minorEastAsia" w:hAnsi="PT Astra Serif" w:cs="Arial"/>
          <w:sz w:val="28"/>
          <w:szCs w:val="28"/>
          <w:lang w:eastAsia="ru-RU"/>
        </w:rPr>
      </w:pPr>
      <w:bookmarkStart w:id="22" w:name="sub_1033"/>
      <w:bookmarkEnd w:id="21"/>
      <w:r>
        <w:rPr>
          <w:rFonts w:ascii="PT Astra Serif" w:eastAsiaTheme="minorEastAsia" w:hAnsi="PT Astra Serif" w:cs="Arial"/>
          <w:spacing w:val="-20"/>
          <w:sz w:val="28"/>
          <w:szCs w:val="28"/>
          <w:lang w:eastAsia="ru-RU"/>
        </w:rPr>
        <w:t>За</w:t>
      </w:r>
      <w:r>
        <w:rPr>
          <w:rFonts w:ascii="PT Astra Serif" w:eastAsiaTheme="minorEastAsia" w:hAnsi="PT Astra Serif" w:cs="Arial"/>
          <w:sz w:val="28"/>
          <w:szCs w:val="28"/>
          <w:lang w:eastAsia="ru-RU"/>
        </w:rPr>
        <w:t>сед</w:t>
      </w:r>
      <w:r>
        <w:rPr>
          <w:rFonts w:ascii="PT Astra Serif" w:eastAsiaTheme="minorEastAsia" w:hAnsi="PT Astra Serif" w:cs="Arial"/>
          <w:spacing w:val="-20"/>
          <w:sz w:val="28"/>
          <w:szCs w:val="28"/>
          <w:lang w:eastAsia="ru-RU"/>
        </w:rPr>
        <w:t>ание ко</w:t>
      </w:r>
      <w:r>
        <w:rPr>
          <w:rFonts w:ascii="PT Astra Serif" w:eastAsiaTheme="minorEastAsia" w:hAnsi="PT Astra Serif" w:cs="Arial"/>
          <w:sz w:val="28"/>
          <w:szCs w:val="28"/>
          <w:lang w:eastAsia="ru-RU"/>
        </w:rPr>
        <w:t>мис</w:t>
      </w:r>
      <w:r>
        <w:rPr>
          <w:rFonts w:ascii="PT Astra Serif" w:eastAsiaTheme="minorEastAsia" w:hAnsi="PT Astra Serif" w:cs="Arial"/>
          <w:spacing w:val="-20"/>
          <w:sz w:val="28"/>
          <w:szCs w:val="28"/>
          <w:lang w:eastAsia="ru-RU"/>
        </w:rPr>
        <w:t>сии считается</w:t>
      </w:r>
      <w:r>
        <w:rPr>
          <w:rFonts w:ascii="PT Astra Serif" w:eastAsiaTheme="minorEastAsia" w:hAnsi="PT Astra Serif" w:cs="Arial"/>
          <w:sz w:val="28"/>
          <w:szCs w:val="28"/>
          <w:lang w:eastAsia="ru-RU"/>
        </w:rPr>
        <w:t xml:space="preserve"> правомочным, если на нем присутствуют не менее половины от общего числа членов комиссии.</w:t>
      </w:r>
    </w:p>
    <w:p w:rsidR="00CB2EC4" w:rsidRDefault="00697A54">
      <w:pPr>
        <w:pStyle w:val="a9"/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Theme="minorEastAsia" w:hAnsi="PT Astra Serif" w:cs="Arial"/>
          <w:sz w:val="28"/>
          <w:szCs w:val="28"/>
          <w:lang w:eastAsia="ru-RU"/>
        </w:rPr>
      </w:pPr>
      <w:r>
        <w:rPr>
          <w:rFonts w:ascii="PT Astra Serif" w:eastAsiaTheme="minorEastAsia" w:hAnsi="PT Astra Serif" w:cs="Arial"/>
          <w:sz w:val="28"/>
          <w:szCs w:val="28"/>
          <w:lang w:eastAsia="ru-RU"/>
        </w:rPr>
        <w:t xml:space="preserve">Повестка заседания комиссии формируется на основе предложений его членов. </w:t>
      </w:r>
    </w:p>
    <w:p w:rsidR="00CB2EC4" w:rsidRDefault="00697A54">
      <w:pPr>
        <w:pStyle w:val="a9"/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Theme="minorEastAsia" w:hAnsi="PT Astra Serif" w:cs="Arial"/>
          <w:sz w:val="28"/>
          <w:szCs w:val="28"/>
          <w:lang w:eastAsia="ru-RU"/>
        </w:rPr>
      </w:pPr>
      <w:bookmarkStart w:id="23" w:name="sub_1034"/>
      <w:bookmarkEnd w:id="22"/>
      <w:r>
        <w:rPr>
          <w:rFonts w:ascii="PT Astra Serif" w:eastAsiaTheme="minorEastAsia" w:hAnsi="PT Astra Serif" w:cs="Arial"/>
          <w:sz w:val="28"/>
          <w:szCs w:val="28"/>
          <w:lang w:eastAsia="ru-RU"/>
        </w:rPr>
        <w:t>Решения комиссии принимаются большинством голосов от числа членов комиссии, участвующих в заседании комиссии. В случае равенства голосов решающим является голос председательствующего на заседании комиссии.</w:t>
      </w:r>
    </w:p>
    <w:p w:rsidR="00CB2EC4" w:rsidRDefault="00697A54">
      <w:pPr>
        <w:pStyle w:val="a9"/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Theme="minorEastAsia" w:hAnsi="PT Astra Serif" w:cs="Arial"/>
          <w:sz w:val="28"/>
          <w:szCs w:val="28"/>
          <w:lang w:eastAsia="ru-RU"/>
        </w:rPr>
      </w:pPr>
      <w:bookmarkStart w:id="24" w:name="sub_1035"/>
      <w:bookmarkEnd w:id="23"/>
      <w:r>
        <w:rPr>
          <w:rFonts w:ascii="PT Astra Serif" w:eastAsiaTheme="minorEastAsia" w:hAnsi="PT Astra Serif" w:cs="Arial"/>
          <w:sz w:val="28"/>
          <w:szCs w:val="28"/>
          <w:lang w:eastAsia="ru-RU"/>
        </w:rPr>
        <w:t>Проведение заочного голосования осуществляется секретарем комиссии.</w:t>
      </w:r>
    </w:p>
    <w:p w:rsidR="00CB2EC4" w:rsidRDefault="00697A5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EastAsia" w:hAnsi="PT Astra Serif" w:cs="Arial"/>
          <w:sz w:val="28"/>
          <w:szCs w:val="28"/>
          <w:lang w:eastAsia="ru-RU"/>
        </w:rPr>
      </w:pPr>
      <w:r>
        <w:rPr>
          <w:rFonts w:ascii="PT Astra Serif" w:eastAsiaTheme="minorEastAsia" w:hAnsi="PT Astra Serif" w:cs="Arial"/>
          <w:sz w:val="28"/>
          <w:szCs w:val="28"/>
          <w:lang w:eastAsia="ru-RU"/>
        </w:rPr>
        <w:t>Для проведения заочного голосования секретарем комиссии оформляется лист голосования методом опроса членов комиссии, который направляется членам комиссии с материалами, подготовленными для рассмотрения,                       не позднее 5 рабочих дней до завершения голосования посредством системы электронного документооборота и делопроизводства и/или электронной почты.</w:t>
      </w:r>
    </w:p>
    <w:p w:rsidR="00CB2EC4" w:rsidRDefault="00697A5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EastAsia" w:hAnsi="PT Astra Serif" w:cs="Arial"/>
          <w:sz w:val="28"/>
          <w:szCs w:val="28"/>
          <w:lang w:eastAsia="ru-RU"/>
        </w:rPr>
      </w:pPr>
      <w:r>
        <w:rPr>
          <w:rFonts w:ascii="PT Astra Serif" w:eastAsiaTheme="minorEastAsia" w:hAnsi="PT Astra Serif" w:cs="Arial"/>
          <w:sz w:val="28"/>
          <w:szCs w:val="28"/>
          <w:lang w:eastAsia="ru-RU"/>
        </w:rPr>
        <w:t>Заочное голосование осуществляется путем визирования листа голосования членами комиссии с письменным выражением позиции                            по рассматриваемому вопросу.</w:t>
      </w:r>
    </w:p>
    <w:p w:rsidR="00CB2EC4" w:rsidRDefault="00697A54">
      <w:pPr>
        <w:pStyle w:val="a9"/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Theme="minorEastAsia" w:hAnsi="PT Astra Serif" w:cs="Arial"/>
          <w:sz w:val="28"/>
          <w:szCs w:val="28"/>
          <w:lang w:eastAsia="ru-RU"/>
        </w:rPr>
      </w:pPr>
      <w:r>
        <w:rPr>
          <w:rFonts w:ascii="PT Astra Serif" w:eastAsiaTheme="minorEastAsia" w:hAnsi="PT Astra Serif" w:cs="Arial"/>
          <w:sz w:val="28"/>
          <w:szCs w:val="28"/>
          <w:lang w:eastAsia="ru-RU"/>
        </w:rPr>
        <w:lastRenderedPageBreak/>
        <w:t>Решения, принимаемые комиссией в очной и/или заочной формах, носят рекомендательный характер.</w:t>
      </w:r>
    </w:p>
    <w:p w:rsidR="00CB2EC4" w:rsidRDefault="00697A54">
      <w:pPr>
        <w:pStyle w:val="a9"/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Theme="minorEastAsia" w:hAnsi="PT Astra Serif" w:cs="Arial"/>
          <w:sz w:val="28"/>
          <w:szCs w:val="28"/>
          <w:lang w:eastAsia="ru-RU"/>
        </w:rPr>
      </w:pPr>
      <w:r>
        <w:rPr>
          <w:rFonts w:ascii="PT Astra Serif" w:eastAsiaTheme="minorEastAsia" w:hAnsi="PT Astra Serif" w:cs="Arial"/>
          <w:sz w:val="28"/>
          <w:szCs w:val="28"/>
          <w:lang w:eastAsia="ru-RU"/>
        </w:rPr>
        <w:t>Решение комиссии оформляется протоколом заседания комиссии.</w:t>
      </w:r>
    </w:p>
    <w:p w:rsidR="00CB2EC4" w:rsidRDefault="00697A54">
      <w:pPr>
        <w:pStyle w:val="a9"/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Theme="minorEastAsia" w:hAnsi="PT Astra Serif" w:cs="Arial"/>
          <w:sz w:val="28"/>
          <w:szCs w:val="28"/>
          <w:lang w:eastAsia="ru-RU"/>
        </w:rPr>
      </w:pPr>
      <w:r>
        <w:rPr>
          <w:rFonts w:ascii="PT Astra Serif" w:eastAsiaTheme="minorEastAsia" w:hAnsi="PT Astra Serif" w:cs="Arial"/>
          <w:sz w:val="28"/>
          <w:szCs w:val="28"/>
          <w:lang w:eastAsia="ru-RU"/>
        </w:rPr>
        <w:t>Протокол заседания комиссии подписывают председатель комиссии и секретарь комиссии.</w:t>
      </w:r>
    </w:p>
    <w:p w:rsidR="00CB2EC4" w:rsidRDefault="00697A54">
      <w:pPr>
        <w:pStyle w:val="a9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Theme="minorEastAsia" w:hAnsi="PT Astra Serif" w:cs="Arial"/>
          <w:sz w:val="28"/>
          <w:szCs w:val="28"/>
          <w:lang w:eastAsia="ru-RU"/>
        </w:rPr>
      </w:pPr>
      <w:r>
        <w:rPr>
          <w:rFonts w:ascii="PT Astra Serif" w:eastAsiaTheme="minorEastAsia" w:hAnsi="PT Astra Serif" w:cs="Arial"/>
          <w:sz w:val="28"/>
          <w:szCs w:val="28"/>
          <w:lang w:eastAsia="ru-RU"/>
        </w:rPr>
        <w:t>Протокол заседания комиссии (копия выписка из протокола заседания) в течение 5 рабочих дней после проведения заседания комиссии направляется посредством системы электронного документооборота                                и делопроизводства и/или электронной почты заинтересованным лицам, ведомствам.</w:t>
      </w:r>
    </w:p>
    <w:p w:rsidR="00CB2EC4" w:rsidRDefault="00697A54">
      <w:pPr>
        <w:pStyle w:val="a9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Theme="minorEastAsia" w:hAnsi="PT Astra Serif" w:cs="Arial"/>
          <w:sz w:val="28"/>
          <w:szCs w:val="28"/>
          <w:lang w:eastAsia="ru-RU"/>
        </w:rPr>
      </w:pPr>
      <w:bookmarkStart w:id="25" w:name="sub_1036"/>
      <w:bookmarkEnd w:id="24"/>
      <w:r>
        <w:rPr>
          <w:rFonts w:ascii="PT Astra Serif" w:eastAsiaTheme="minorEastAsia" w:hAnsi="PT Astra Serif" w:cs="Arial"/>
          <w:spacing w:val="-20"/>
          <w:sz w:val="28"/>
          <w:szCs w:val="28"/>
          <w:lang w:eastAsia="ru-RU"/>
        </w:rPr>
        <w:t>органи</w:t>
      </w:r>
      <w:r>
        <w:rPr>
          <w:rFonts w:ascii="PT Astra Serif" w:eastAsiaTheme="minorEastAsia" w:hAnsi="PT Astra Serif" w:cs="Arial"/>
          <w:sz w:val="28"/>
          <w:szCs w:val="28"/>
          <w:lang w:eastAsia="ru-RU"/>
        </w:rPr>
        <w:t>заци</w:t>
      </w:r>
      <w:r>
        <w:rPr>
          <w:rFonts w:ascii="PT Astra Serif" w:eastAsiaTheme="minorEastAsia" w:hAnsi="PT Astra Serif" w:cs="Arial"/>
          <w:spacing w:val="-20"/>
          <w:sz w:val="28"/>
          <w:szCs w:val="28"/>
          <w:lang w:eastAsia="ru-RU"/>
        </w:rPr>
        <w:t>онное и материально-</w:t>
      </w:r>
      <w:r>
        <w:rPr>
          <w:rFonts w:ascii="PT Astra Serif" w:eastAsiaTheme="minorEastAsia" w:hAnsi="PT Astra Serif" w:cs="Arial"/>
          <w:sz w:val="28"/>
          <w:szCs w:val="28"/>
          <w:lang w:eastAsia="ru-RU"/>
        </w:rPr>
        <w:t>тех</w:t>
      </w:r>
      <w:r>
        <w:rPr>
          <w:rFonts w:ascii="PT Astra Serif" w:eastAsiaTheme="minorEastAsia" w:hAnsi="PT Astra Serif" w:cs="Arial"/>
          <w:spacing w:val="-20"/>
          <w:sz w:val="28"/>
          <w:szCs w:val="28"/>
          <w:lang w:eastAsia="ru-RU"/>
        </w:rPr>
        <w:t>ническое</w:t>
      </w:r>
      <w:r>
        <w:rPr>
          <w:rFonts w:ascii="PT Astra Serif" w:eastAsiaTheme="minorEastAsia" w:hAnsi="PT Astra Serif" w:cs="Arial"/>
          <w:sz w:val="28"/>
          <w:szCs w:val="28"/>
          <w:lang w:eastAsia="ru-RU"/>
        </w:rPr>
        <w:t xml:space="preserve"> обеспечение деятельности комиссии осуществляется  отделом по молодежной политике и туризму </w:t>
      </w:r>
      <w:r w:rsidR="00346CB7">
        <w:rPr>
          <w:rFonts w:ascii="PT Astra Serif" w:eastAsiaTheme="minorEastAsia" w:hAnsi="PT Astra Serif" w:cs="Arial"/>
          <w:sz w:val="28"/>
          <w:szCs w:val="28"/>
          <w:lang w:eastAsia="ru-RU"/>
        </w:rPr>
        <w:t>у</w:t>
      </w:r>
      <w:r>
        <w:rPr>
          <w:rFonts w:ascii="PT Astra Serif" w:eastAsiaTheme="minorEastAsia" w:hAnsi="PT Astra Serif" w:cs="Arial"/>
          <w:sz w:val="28"/>
          <w:szCs w:val="28"/>
          <w:lang w:eastAsia="ru-RU"/>
        </w:rPr>
        <w:t>правления культуры, физической культуры и спорта, молодежной политики                  и туризма Администрации Тазовского района.</w:t>
      </w:r>
      <w:bookmarkEnd w:id="25"/>
    </w:p>
    <w:sectPr w:rsidR="00CB2EC4" w:rsidSect="005655B9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5683" w:rsidRDefault="00EE5683">
      <w:pPr>
        <w:spacing w:after="0" w:line="240" w:lineRule="auto"/>
      </w:pPr>
      <w:r>
        <w:separator/>
      </w:r>
    </w:p>
  </w:endnote>
  <w:endnote w:type="continuationSeparator" w:id="0">
    <w:p w:rsidR="00EE5683" w:rsidRDefault="00EE5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5683" w:rsidRDefault="00EE5683">
      <w:pPr>
        <w:spacing w:after="0" w:line="240" w:lineRule="auto"/>
      </w:pPr>
      <w:r>
        <w:separator/>
      </w:r>
    </w:p>
  </w:footnote>
  <w:footnote w:type="continuationSeparator" w:id="0">
    <w:p w:rsidR="00EE5683" w:rsidRDefault="00EE56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51961278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 w:rsidR="00CB2EC4" w:rsidRDefault="00697A54">
        <w:pPr>
          <w:pStyle w:val="a5"/>
          <w:jc w:val="center"/>
          <w:rPr>
            <w:rFonts w:ascii="PT Astra Serif" w:hAnsi="PT Astra Serif"/>
            <w:sz w:val="24"/>
          </w:rPr>
        </w:pPr>
        <w:r>
          <w:rPr>
            <w:rFonts w:ascii="PT Astra Serif" w:hAnsi="PT Astra Serif"/>
            <w:sz w:val="24"/>
          </w:rPr>
          <w:fldChar w:fldCharType="begin"/>
        </w:r>
        <w:r>
          <w:rPr>
            <w:rFonts w:ascii="PT Astra Serif" w:hAnsi="PT Astra Serif"/>
            <w:sz w:val="24"/>
          </w:rPr>
          <w:instrText>PAGE   \* MERGEFORMAT</w:instrText>
        </w:r>
        <w:r>
          <w:rPr>
            <w:rFonts w:ascii="PT Astra Serif" w:hAnsi="PT Astra Serif"/>
            <w:sz w:val="24"/>
          </w:rPr>
          <w:fldChar w:fldCharType="separate"/>
        </w:r>
        <w:r w:rsidR="005655B9">
          <w:rPr>
            <w:rFonts w:ascii="PT Astra Serif" w:hAnsi="PT Astra Serif"/>
            <w:noProof/>
            <w:sz w:val="24"/>
          </w:rPr>
          <w:t>3</w:t>
        </w:r>
        <w:r>
          <w:rPr>
            <w:rFonts w:ascii="PT Astra Serif" w:hAnsi="PT Astra Serif"/>
            <w:sz w:val="24"/>
          </w:rPr>
          <w:fldChar w:fldCharType="end"/>
        </w:r>
      </w:p>
    </w:sdtContent>
  </w:sdt>
  <w:p w:rsidR="00CB2EC4" w:rsidRDefault="00CB2EC4">
    <w:pPr>
      <w:pStyle w:val="a5"/>
      <w:rPr>
        <w:rFonts w:ascii="PT Astra Serif" w:hAnsi="PT Astra Serif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DF6B4C"/>
    <w:multiLevelType w:val="hybridMultilevel"/>
    <w:tmpl w:val="01C06216"/>
    <w:lvl w:ilvl="0" w:tplc="217AB76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0CB2115"/>
    <w:multiLevelType w:val="multilevel"/>
    <w:tmpl w:val="AEEC01E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5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55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15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75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371725C1"/>
    <w:multiLevelType w:val="multilevel"/>
    <w:tmpl w:val="AEEC01E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5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55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15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75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437C38F3"/>
    <w:multiLevelType w:val="hybridMultilevel"/>
    <w:tmpl w:val="1EB21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4A2A3E"/>
    <w:multiLevelType w:val="multilevel"/>
    <w:tmpl w:val="AEEC01E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5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55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15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75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94B0C47"/>
    <w:multiLevelType w:val="multilevel"/>
    <w:tmpl w:val="AEEC01E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5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55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15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75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EC4"/>
    <w:rsid w:val="00346CB7"/>
    <w:rsid w:val="004D02E5"/>
    <w:rsid w:val="005469AF"/>
    <w:rsid w:val="00546F01"/>
    <w:rsid w:val="005655B9"/>
    <w:rsid w:val="00697A54"/>
    <w:rsid w:val="00770E7E"/>
    <w:rsid w:val="00821AB5"/>
    <w:rsid w:val="00BE0B17"/>
    <w:rsid w:val="00CB2EC4"/>
    <w:rsid w:val="00EE5683"/>
    <w:rsid w:val="00FA2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7D23C4-5CBB-4EE1-A9C3-D27021680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</w:style>
  <w:style w:type="paragraph" w:styleId="a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4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7800000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0003000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5</Pages>
  <Words>1541</Words>
  <Characters>8785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Речапова Виктория</cp:lastModifiedBy>
  <cp:revision>28</cp:revision>
  <cp:lastPrinted>2019-06-26T05:30:00Z</cp:lastPrinted>
  <dcterms:created xsi:type="dcterms:W3CDTF">2019-06-26T04:57:00Z</dcterms:created>
  <dcterms:modified xsi:type="dcterms:W3CDTF">2021-06-04T07:14:00Z</dcterms:modified>
</cp:coreProperties>
</file>